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3D" w:rsidRDefault="00FD5D9A" w:rsidP="00FD5D9A">
      <w:pPr>
        <w:jc w:val="center"/>
      </w:pPr>
      <w:bookmarkStart w:id="0" w:name="_GoBack"/>
      <w:bookmarkEnd w:id="0"/>
      <w:r w:rsidRPr="00FD5D9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Смета доходов и расходов НП СРО "Нефтегазпроект-Альянс"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2016 г</w:t>
      </w:r>
    </w:p>
    <w:tbl>
      <w:tblPr>
        <w:tblW w:w="9753" w:type="dxa"/>
        <w:tblInd w:w="108" w:type="dxa"/>
        <w:tblLook w:val="04A0" w:firstRow="1" w:lastRow="0" w:firstColumn="1" w:lastColumn="0" w:noHBand="0" w:noVBand="1"/>
      </w:tblPr>
      <w:tblGrid>
        <w:gridCol w:w="576"/>
        <w:gridCol w:w="7363"/>
        <w:gridCol w:w="1814"/>
      </w:tblGrid>
      <w:tr w:rsidR="00FD5D9A" w:rsidRPr="00FD5D9A" w:rsidTr="00FD5D9A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 (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 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63 054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 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68297***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16 200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3800 (всего 10800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КФ 7000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20 150</w:t>
            </w:r>
          </w:p>
        </w:tc>
      </w:tr>
      <w:tr w:rsidR="00FD5D9A" w:rsidRPr="00FD5D9A" w:rsidTr="00FD5D9A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88447***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13 524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канцтовары, расходные материалы,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офе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доставка воды и др.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Аренда служебных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целях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ренда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сотовая мобильная,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сопровождение сайта, инф.-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страхование членов НП СРО)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19 299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Переходящие денежные средства (Фонд НП СРО)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69148***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88447***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вступительные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,ч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ленские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др.)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бюджету НП СРО "Нефтегазпроект-Альянс" на 2016 год является расчетным, допускаются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партнерства в пределах</w:t>
            </w: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D9A" w:rsidRPr="00FD5D9A" w:rsidTr="00FD5D9A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9A" w:rsidRPr="00FD5D9A" w:rsidRDefault="00FD5D9A" w:rsidP="00FD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FD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FD5D9A" w:rsidRDefault="00FD5D9A" w:rsidP="00FD5D9A">
      <w:pPr>
        <w:spacing w:after="0"/>
      </w:pPr>
    </w:p>
    <w:p w:rsidR="00FD5D9A" w:rsidRDefault="00FD5D9A" w:rsidP="00FD5D9A">
      <w:pPr>
        <w:spacing w:after="0"/>
      </w:pPr>
    </w:p>
    <w:p w:rsidR="00FD5D9A" w:rsidRDefault="00FD5D9A" w:rsidP="00FD5D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FD5D9A" w:rsidRDefault="00FD5D9A" w:rsidP="00FD5D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Общего собрания членов</w:t>
      </w:r>
    </w:p>
    <w:p w:rsidR="00FD5D9A" w:rsidRPr="00FD5D9A" w:rsidRDefault="00FD5D9A" w:rsidP="00FD5D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 СРО «Нефтегазпроект-Альянс»         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</w:rPr>
        <w:t>Заикин</w:t>
      </w:r>
      <w:proofErr w:type="spellEnd"/>
    </w:p>
    <w:sectPr w:rsidR="00FD5D9A" w:rsidRPr="00FD5D9A" w:rsidSect="00FD5D9A">
      <w:headerReference w:type="default" r:id="rId7"/>
      <w:pgSz w:w="11906" w:h="16838"/>
      <w:pgMar w:top="1134" w:right="707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9A" w:rsidRDefault="00FD5D9A" w:rsidP="00FD5D9A">
      <w:pPr>
        <w:spacing w:after="0" w:line="240" w:lineRule="auto"/>
      </w:pPr>
      <w:r>
        <w:separator/>
      </w:r>
    </w:p>
  </w:endnote>
  <w:endnote w:type="continuationSeparator" w:id="0">
    <w:p w:rsidR="00FD5D9A" w:rsidRDefault="00FD5D9A" w:rsidP="00FD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9A" w:rsidRDefault="00FD5D9A" w:rsidP="00FD5D9A">
      <w:pPr>
        <w:spacing w:after="0" w:line="240" w:lineRule="auto"/>
      </w:pPr>
      <w:r>
        <w:separator/>
      </w:r>
    </w:p>
  </w:footnote>
  <w:footnote w:type="continuationSeparator" w:id="0">
    <w:p w:rsidR="00FD5D9A" w:rsidRDefault="00FD5D9A" w:rsidP="00FD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9B" w:rsidRDefault="00F0019B" w:rsidP="00FD5D9A">
    <w:pPr>
      <w:pStyle w:val="a3"/>
      <w:jc w:val="right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Утв. решением Общего собрания членов</w:t>
    </w:r>
  </w:p>
  <w:p w:rsidR="00F0019B" w:rsidRDefault="00F0019B" w:rsidP="00FD5D9A">
    <w:pPr>
      <w:pStyle w:val="a3"/>
      <w:jc w:val="right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НП СРО «Нефтегазпроект-Альянс» от 22.12.2015, протокол № 18</w:t>
    </w:r>
  </w:p>
  <w:p w:rsidR="00FD5D9A" w:rsidRPr="00FD5D9A" w:rsidRDefault="00F0019B" w:rsidP="00FD5D9A">
    <w:pPr>
      <w:pStyle w:val="a3"/>
      <w:jc w:val="right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в ред. решения </w:t>
    </w:r>
    <w:r w:rsidR="00FD5D9A" w:rsidRPr="00FD5D9A">
      <w:rPr>
        <w:rFonts w:ascii="Times New Roman" w:hAnsi="Times New Roman" w:cs="Times New Roman"/>
        <w:color w:val="7F7F7F" w:themeColor="text1" w:themeTint="80"/>
        <w:sz w:val="20"/>
        <w:szCs w:val="20"/>
      </w:rPr>
      <w:t>Общего собрания членов</w:t>
    </w:r>
  </w:p>
  <w:p w:rsidR="00FD5D9A" w:rsidRPr="00FD5D9A" w:rsidRDefault="00FD5D9A" w:rsidP="00FD5D9A">
    <w:pPr>
      <w:pStyle w:val="a3"/>
      <w:jc w:val="right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FD5D9A">
      <w:rPr>
        <w:rFonts w:ascii="Times New Roman" w:hAnsi="Times New Roman" w:cs="Times New Roman"/>
        <w:color w:val="7F7F7F" w:themeColor="text1" w:themeTint="80"/>
        <w:sz w:val="20"/>
        <w:szCs w:val="20"/>
      </w:rPr>
      <w:t>НП СРО «Нефтегазпроект-Альянс»</w:t>
    </w:r>
  </w:p>
  <w:p w:rsidR="00FD5D9A" w:rsidRPr="00FD5D9A" w:rsidRDefault="00FD5D9A" w:rsidP="00FD5D9A">
    <w:pPr>
      <w:pStyle w:val="a3"/>
      <w:jc w:val="right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FD5D9A">
      <w:rPr>
        <w:rFonts w:ascii="Times New Roman" w:hAnsi="Times New Roman" w:cs="Times New Roman"/>
        <w:color w:val="7F7F7F" w:themeColor="text1" w:themeTint="80"/>
        <w:sz w:val="20"/>
        <w:szCs w:val="20"/>
      </w:rPr>
      <w:t>от 24.03.2016</w:t>
    </w:r>
    <w:r w:rsidR="00F0019B">
      <w:rPr>
        <w:rFonts w:ascii="Times New Roman" w:hAnsi="Times New Roman" w:cs="Times New Roman"/>
        <w:color w:val="7F7F7F" w:themeColor="text1" w:themeTint="80"/>
        <w:sz w:val="20"/>
        <w:szCs w:val="20"/>
      </w:rPr>
      <w:t>, протокол</w:t>
    </w:r>
    <w:r w:rsidRPr="00FD5D9A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№ 19</w:t>
    </w:r>
  </w:p>
  <w:p w:rsidR="00FD5D9A" w:rsidRPr="00FD5D9A" w:rsidRDefault="00FD5D9A" w:rsidP="00FD5D9A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9A"/>
    <w:rsid w:val="001729ED"/>
    <w:rsid w:val="004F1B3D"/>
    <w:rsid w:val="00B609C2"/>
    <w:rsid w:val="00F0019B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D9A"/>
  </w:style>
  <w:style w:type="paragraph" w:styleId="a5">
    <w:name w:val="footer"/>
    <w:basedOn w:val="a"/>
    <w:link w:val="a6"/>
    <w:uiPriority w:val="99"/>
    <w:unhideWhenUsed/>
    <w:rsid w:val="00FD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D9A"/>
  </w:style>
  <w:style w:type="paragraph" w:styleId="a5">
    <w:name w:val="footer"/>
    <w:basedOn w:val="a"/>
    <w:link w:val="a6"/>
    <w:uiPriority w:val="99"/>
    <w:unhideWhenUsed/>
    <w:rsid w:val="00FD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2016-03-17T09:27:00Z</cp:lastPrinted>
  <dcterms:created xsi:type="dcterms:W3CDTF">2016-03-11T07:33:00Z</dcterms:created>
  <dcterms:modified xsi:type="dcterms:W3CDTF">2016-03-23T17:04:00Z</dcterms:modified>
</cp:coreProperties>
</file>