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02/07/06-21/00117380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29.06.2021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19.07.2021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Российской Федерации (Минстрой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«О внесении изменений в состав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требования к форматам указанных электронных документов, и требования к форматам указанных электронных документов, утвержденные постановлением Правительства Российской Федерации от 15 сентября 2020 г. № 1431» (далее – проект постановления)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 учтено принятое в соответствии с частью 6 статьи 47 Кодекса постановление Правительства Российской Федерации от 19.01.2006 № 20 «Об инженерных изысканиях для подготовки проектной документации, строительства, реконструкции объектов капитального строительства», согласно которому материалы и результаты инженерных изысканий оформляются в виде отчетной документации о выполнении инженерных изысканий, состоящей из текстовой и графической частей, а также приложений к ней (в текстовой, графической, цифровой и иных формах).
Фактически для результатов инженерных изысканий установлен только один формат (IFC) без возможности применения формата LandXML или иного формата, позволяющего осуществлять их использование при формировании и ведении информационной модели, что может привести к невозможности включения в информационную модель сведений, документов, материалов, подготовленных по итогам выполнения инженерных изысканий, в том числе необходимых для проведения экспертизы проектной документации и (или) результатов инженерных изысканий.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подготовлен в рамках совершенствования нормативно-правового регулирования вопросов, связанных с формированием и ведением информационной модели объектов капитального строительства (в инициативном порядке).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нормативно-правового регулирования вопросов, связанных с формированием и ведением информационной модели объектов капитального строительства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актуального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Воробьев Александр Витальевич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Ведущий консультант отдела территориального развития градостроительной деятельности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Доб. 60037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Aleksandr.Vorobev@minstroyrf.gov.ru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постановления будет содействовать устранению избыточных административных барьеров в строительстве для субъектов предпринимательской и иной экономической деятельности, упорядочиванию нормативных технических требований в строительстве, применяемых субъектами градостроительной деятельности, включая изыскателей, проектировщиков, строителей и экспертные организации.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постановления будет содействовать устранению избыточных административных барьеров в строительстве для субъектов предпринимательской и иной экономической деятельности, упорядочиванию нормативных технических требований в строительстве, применяемых субъектами градостроительной деятельности, включая изыскателей, проектировщиков, строителей и экспертные организации.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несоответствие фактических правоотношений действующему правовому регулированию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внесения изменений в законодательство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Совершенствование нормативно-правового регулирования вопросов, связанных с формированием и ведением информационной модели объектов капитального строительства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момента вступления в силу положений проекта постановления Правительства Российской Федерации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предложения, предусмотренные проектом постановления Правительства Российской Федерации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невозможность решения иным способом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лица, граждане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установлена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 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указаны в проекте акта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указаны в проекте акта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Существующие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Совершенствование нормативно-правового регулирования вопросов, связанных с формированием и ведением информационной модели объектов капитального строительства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октябрь 2021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размещалось.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D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AD70E7"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37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C5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В.Н. Калинкин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