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F4" w:rsidRPr="002E30F4" w:rsidRDefault="002E30F4" w:rsidP="002E30F4">
      <w:pPr>
        <w:spacing w:after="0" w:line="240" w:lineRule="auto"/>
        <w:ind w:firstLine="540"/>
        <w:jc w:val="both"/>
        <w:rPr>
          <w:rFonts w:ascii="Verdana" w:eastAsia="Times New Roman" w:hAnsi="Verdana" w:cs="Times New Roman"/>
          <w:sz w:val="21"/>
          <w:szCs w:val="21"/>
          <w:lang w:eastAsia="ru-RU"/>
        </w:rPr>
      </w:pPr>
      <w:r w:rsidRPr="002E30F4">
        <w:rPr>
          <w:rFonts w:ascii="Arial" w:eastAsia="Times New Roman" w:hAnsi="Arial" w:cs="Arial"/>
          <w:b/>
          <w:bCs/>
          <w:sz w:val="24"/>
          <w:szCs w:val="24"/>
          <w:lang w:eastAsia="ru-RU"/>
        </w:rPr>
        <w:t>Статья 171. Незаконное предпринимательство</w:t>
      </w:r>
    </w:p>
    <w:p w:rsidR="002E30F4" w:rsidRPr="002E30F4" w:rsidRDefault="002E30F4" w:rsidP="002E30F4">
      <w:pPr>
        <w:spacing w:after="0" w:line="240" w:lineRule="auto"/>
        <w:ind w:firstLine="540"/>
        <w:jc w:val="both"/>
        <w:rPr>
          <w:rFonts w:ascii="Verdana" w:eastAsia="Times New Roman" w:hAnsi="Verdana" w:cs="Times New Roman"/>
          <w:sz w:val="21"/>
          <w:szCs w:val="21"/>
          <w:lang w:eastAsia="ru-RU"/>
        </w:rPr>
      </w:pPr>
      <w:r w:rsidRPr="002E30F4">
        <w:rPr>
          <w:rFonts w:ascii="Times New Roman" w:eastAsia="Times New Roman" w:hAnsi="Times New Roman" w:cs="Times New Roman"/>
          <w:sz w:val="24"/>
          <w:szCs w:val="24"/>
          <w:lang w:eastAsia="ru-RU"/>
        </w:rPr>
        <w:t xml:space="preserve">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за исключением случаев, предусмотренных статьей 171.3 настоящего Кодекса, </w:t>
      </w:r>
    </w:p>
    <w:p w:rsidR="002E30F4" w:rsidRPr="002E30F4" w:rsidRDefault="002E30F4" w:rsidP="002E30F4">
      <w:pPr>
        <w:spacing w:after="0" w:line="240" w:lineRule="auto"/>
        <w:ind w:firstLine="540"/>
        <w:jc w:val="both"/>
        <w:rPr>
          <w:rFonts w:ascii="Verdana" w:eastAsia="Times New Roman" w:hAnsi="Verdana" w:cs="Times New Roman"/>
          <w:sz w:val="21"/>
          <w:szCs w:val="21"/>
          <w:lang w:eastAsia="ru-RU"/>
        </w:rPr>
      </w:pPr>
      <w:r w:rsidRPr="002E30F4">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2E30F4" w:rsidRPr="002E30F4" w:rsidRDefault="002E30F4" w:rsidP="002E30F4">
      <w:pPr>
        <w:spacing w:after="0" w:line="240" w:lineRule="auto"/>
        <w:ind w:firstLine="540"/>
        <w:jc w:val="both"/>
        <w:rPr>
          <w:rFonts w:ascii="Verdana" w:eastAsia="Times New Roman" w:hAnsi="Verdana" w:cs="Times New Roman"/>
          <w:sz w:val="21"/>
          <w:szCs w:val="21"/>
          <w:lang w:eastAsia="ru-RU"/>
        </w:rPr>
      </w:pPr>
      <w:r w:rsidRPr="002E30F4">
        <w:rPr>
          <w:rFonts w:ascii="Times New Roman" w:eastAsia="Times New Roman" w:hAnsi="Times New Roman" w:cs="Times New Roman"/>
          <w:sz w:val="24"/>
          <w:szCs w:val="24"/>
          <w:lang w:eastAsia="ru-RU"/>
        </w:rPr>
        <w:t>2. То же деяние:</w:t>
      </w:r>
    </w:p>
    <w:p w:rsidR="002E30F4" w:rsidRPr="002E30F4" w:rsidRDefault="002E30F4" w:rsidP="002E30F4">
      <w:pPr>
        <w:spacing w:after="0" w:line="240" w:lineRule="auto"/>
        <w:ind w:firstLine="540"/>
        <w:jc w:val="both"/>
        <w:rPr>
          <w:rFonts w:ascii="Verdana" w:eastAsia="Times New Roman" w:hAnsi="Verdana" w:cs="Times New Roman"/>
          <w:sz w:val="21"/>
          <w:szCs w:val="21"/>
          <w:lang w:eastAsia="ru-RU"/>
        </w:rPr>
      </w:pPr>
      <w:r w:rsidRPr="002E30F4">
        <w:rPr>
          <w:rFonts w:ascii="Times New Roman" w:eastAsia="Times New Roman" w:hAnsi="Times New Roman" w:cs="Times New Roman"/>
          <w:sz w:val="24"/>
          <w:szCs w:val="24"/>
          <w:lang w:eastAsia="ru-RU"/>
        </w:rPr>
        <w:t xml:space="preserve">а) </w:t>
      </w:r>
      <w:proofErr w:type="gramStart"/>
      <w:r w:rsidRPr="002E30F4">
        <w:rPr>
          <w:rFonts w:ascii="Times New Roman" w:eastAsia="Times New Roman" w:hAnsi="Times New Roman" w:cs="Times New Roman"/>
          <w:sz w:val="24"/>
          <w:szCs w:val="24"/>
          <w:lang w:eastAsia="ru-RU"/>
        </w:rPr>
        <w:t>совершенное</w:t>
      </w:r>
      <w:proofErr w:type="gramEnd"/>
      <w:r w:rsidRPr="002E30F4">
        <w:rPr>
          <w:rFonts w:ascii="Times New Roman" w:eastAsia="Times New Roman" w:hAnsi="Times New Roman" w:cs="Times New Roman"/>
          <w:sz w:val="24"/>
          <w:szCs w:val="24"/>
          <w:lang w:eastAsia="ru-RU"/>
        </w:rPr>
        <w:t xml:space="preserve"> организованной группой;</w:t>
      </w:r>
    </w:p>
    <w:p w:rsidR="002E30F4" w:rsidRPr="002E30F4" w:rsidRDefault="002E30F4" w:rsidP="002E30F4">
      <w:pPr>
        <w:spacing w:after="0" w:line="240" w:lineRule="auto"/>
        <w:ind w:firstLine="540"/>
        <w:jc w:val="both"/>
        <w:rPr>
          <w:rFonts w:ascii="Verdana" w:eastAsia="Times New Roman" w:hAnsi="Verdana" w:cs="Times New Roman"/>
          <w:sz w:val="21"/>
          <w:szCs w:val="21"/>
          <w:lang w:eastAsia="ru-RU"/>
        </w:rPr>
      </w:pPr>
      <w:r w:rsidRPr="002E30F4">
        <w:rPr>
          <w:rFonts w:ascii="Times New Roman" w:eastAsia="Times New Roman" w:hAnsi="Times New Roman" w:cs="Times New Roman"/>
          <w:sz w:val="24"/>
          <w:szCs w:val="24"/>
          <w:lang w:eastAsia="ru-RU"/>
        </w:rPr>
        <w:t xml:space="preserve">б) </w:t>
      </w:r>
      <w:proofErr w:type="gramStart"/>
      <w:r w:rsidRPr="002E30F4">
        <w:rPr>
          <w:rFonts w:ascii="Times New Roman" w:eastAsia="Times New Roman" w:hAnsi="Times New Roman" w:cs="Times New Roman"/>
          <w:sz w:val="24"/>
          <w:szCs w:val="24"/>
          <w:lang w:eastAsia="ru-RU"/>
        </w:rPr>
        <w:t>сопряженное</w:t>
      </w:r>
      <w:proofErr w:type="gramEnd"/>
      <w:r w:rsidRPr="002E30F4">
        <w:rPr>
          <w:rFonts w:ascii="Times New Roman" w:eastAsia="Times New Roman" w:hAnsi="Times New Roman" w:cs="Times New Roman"/>
          <w:sz w:val="24"/>
          <w:szCs w:val="24"/>
          <w:lang w:eastAsia="ru-RU"/>
        </w:rPr>
        <w:t xml:space="preserve"> с извлечением дохода в особо крупном размере,</w:t>
      </w:r>
    </w:p>
    <w:p w:rsidR="002E30F4" w:rsidRPr="002E30F4" w:rsidRDefault="002E30F4" w:rsidP="002E30F4">
      <w:pPr>
        <w:spacing w:after="0" w:line="240" w:lineRule="auto"/>
        <w:ind w:firstLine="540"/>
        <w:jc w:val="both"/>
        <w:rPr>
          <w:rFonts w:ascii="Verdana" w:eastAsia="Times New Roman" w:hAnsi="Verdana" w:cs="Times New Roman"/>
          <w:sz w:val="21"/>
          <w:szCs w:val="21"/>
          <w:lang w:eastAsia="ru-RU"/>
        </w:rPr>
      </w:pPr>
      <w:r w:rsidRPr="002E30F4">
        <w:rPr>
          <w:rFonts w:ascii="Times New Roman" w:eastAsia="Times New Roman" w:hAnsi="Times New Roman" w:cs="Times New Roman"/>
          <w:sz w:val="24"/>
          <w:szCs w:val="24"/>
          <w:lang w:eastAsia="ru-RU"/>
        </w:rPr>
        <w:t>в) утратил силу. - Федеральный закон от 08.12.2003 N 162-ФЗ</w:t>
      </w:r>
    </w:p>
    <w:p w:rsidR="002E30F4" w:rsidRPr="002E30F4" w:rsidRDefault="002E30F4" w:rsidP="002E30F4">
      <w:pPr>
        <w:spacing w:after="0" w:line="240" w:lineRule="auto"/>
        <w:ind w:firstLine="540"/>
        <w:jc w:val="both"/>
        <w:rPr>
          <w:rFonts w:ascii="Verdana" w:eastAsia="Times New Roman" w:hAnsi="Verdana" w:cs="Times New Roman"/>
          <w:sz w:val="21"/>
          <w:szCs w:val="21"/>
          <w:lang w:eastAsia="ru-RU"/>
        </w:rPr>
      </w:pPr>
      <w:proofErr w:type="gramStart"/>
      <w:r w:rsidRPr="002E30F4">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w:t>
      </w:r>
      <w:proofErr w:type="gramEnd"/>
      <w:r w:rsidRPr="002E30F4">
        <w:rPr>
          <w:rFonts w:ascii="Times New Roman" w:eastAsia="Times New Roman" w:hAnsi="Times New Roman" w:cs="Times New Roman"/>
          <w:sz w:val="24"/>
          <w:szCs w:val="24"/>
          <w:lang w:eastAsia="ru-RU"/>
        </w:rPr>
        <w:t xml:space="preserve"> осужденного за период до шести месяцев либо без такового.</w:t>
      </w:r>
    </w:p>
    <w:p w:rsidR="002E30F4" w:rsidRPr="002E30F4" w:rsidRDefault="002E30F4" w:rsidP="002E30F4">
      <w:pPr>
        <w:spacing w:after="0" w:line="240" w:lineRule="auto"/>
        <w:ind w:firstLine="540"/>
        <w:jc w:val="both"/>
        <w:rPr>
          <w:rFonts w:ascii="Verdana" w:eastAsia="Times New Roman" w:hAnsi="Verdana" w:cs="Times New Roman"/>
          <w:sz w:val="21"/>
          <w:szCs w:val="21"/>
          <w:lang w:eastAsia="ru-RU"/>
        </w:rPr>
      </w:pPr>
      <w:r w:rsidRPr="002E30F4">
        <w:rPr>
          <w:rFonts w:ascii="Times New Roman" w:eastAsia="Times New Roman" w:hAnsi="Times New Roman" w:cs="Times New Roman"/>
          <w:sz w:val="24"/>
          <w:szCs w:val="24"/>
          <w:lang w:eastAsia="ru-RU"/>
        </w:rPr>
        <w:t>Примечание. Утратило силу. - Федеральный закон от 21.07.2004 N 73-ФЗ.</w:t>
      </w:r>
    </w:p>
    <w:p w:rsidR="00975DE5" w:rsidRDefault="00975DE5">
      <w:bookmarkStart w:id="0" w:name="_GoBack"/>
      <w:bookmarkEnd w:id="0"/>
    </w:p>
    <w:sectPr w:rsidR="00975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82"/>
    <w:rsid w:val="002E30F4"/>
    <w:rsid w:val="00573D82"/>
    <w:rsid w:val="00975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2768">
      <w:bodyDiv w:val="1"/>
      <w:marLeft w:val="0"/>
      <w:marRight w:val="0"/>
      <w:marTop w:val="0"/>
      <w:marBottom w:val="0"/>
      <w:divBdr>
        <w:top w:val="none" w:sz="0" w:space="0" w:color="auto"/>
        <w:left w:val="none" w:sz="0" w:space="0" w:color="auto"/>
        <w:bottom w:val="none" w:sz="0" w:space="0" w:color="auto"/>
        <w:right w:val="none" w:sz="0" w:space="0" w:color="auto"/>
      </w:divBdr>
    </w:div>
    <w:div w:id="283316124">
      <w:bodyDiv w:val="1"/>
      <w:marLeft w:val="0"/>
      <w:marRight w:val="0"/>
      <w:marTop w:val="0"/>
      <w:marBottom w:val="0"/>
      <w:divBdr>
        <w:top w:val="none" w:sz="0" w:space="0" w:color="auto"/>
        <w:left w:val="none" w:sz="0" w:space="0" w:color="auto"/>
        <w:bottom w:val="none" w:sz="0" w:space="0" w:color="auto"/>
        <w:right w:val="none" w:sz="0" w:space="0" w:color="auto"/>
      </w:divBdr>
    </w:div>
    <w:div w:id="840118123">
      <w:bodyDiv w:val="1"/>
      <w:marLeft w:val="0"/>
      <w:marRight w:val="0"/>
      <w:marTop w:val="0"/>
      <w:marBottom w:val="0"/>
      <w:divBdr>
        <w:top w:val="none" w:sz="0" w:space="0" w:color="auto"/>
        <w:left w:val="none" w:sz="0" w:space="0" w:color="auto"/>
        <w:bottom w:val="none" w:sz="0" w:space="0" w:color="auto"/>
        <w:right w:val="none" w:sz="0" w:space="0" w:color="auto"/>
      </w:divBdr>
    </w:div>
    <w:div w:id="1165586165">
      <w:bodyDiv w:val="1"/>
      <w:marLeft w:val="0"/>
      <w:marRight w:val="0"/>
      <w:marTop w:val="0"/>
      <w:marBottom w:val="0"/>
      <w:divBdr>
        <w:top w:val="none" w:sz="0" w:space="0" w:color="auto"/>
        <w:left w:val="none" w:sz="0" w:space="0" w:color="auto"/>
        <w:bottom w:val="none" w:sz="0" w:space="0" w:color="auto"/>
        <w:right w:val="none" w:sz="0" w:space="0" w:color="auto"/>
      </w:divBdr>
    </w:div>
    <w:div w:id="1598253297">
      <w:bodyDiv w:val="1"/>
      <w:marLeft w:val="0"/>
      <w:marRight w:val="0"/>
      <w:marTop w:val="0"/>
      <w:marBottom w:val="0"/>
      <w:divBdr>
        <w:top w:val="none" w:sz="0" w:space="0" w:color="auto"/>
        <w:left w:val="none" w:sz="0" w:space="0" w:color="auto"/>
        <w:bottom w:val="none" w:sz="0" w:space="0" w:color="auto"/>
        <w:right w:val="none" w:sz="0" w:space="0" w:color="auto"/>
      </w:divBdr>
    </w:div>
    <w:div w:id="1720279879">
      <w:bodyDiv w:val="1"/>
      <w:marLeft w:val="0"/>
      <w:marRight w:val="0"/>
      <w:marTop w:val="0"/>
      <w:marBottom w:val="0"/>
      <w:divBdr>
        <w:top w:val="none" w:sz="0" w:space="0" w:color="auto"/>
        <w:left w:val="none" w:sz="0" w:space="0" w:color="auto"/>
        <w:bottom w:val="none" w:sz="0" w:space="0" w:color="auto"/>
        <w:right w:val="none" w:sz="0" w:space="0" w:color="auto"/>
      </w:divBdr>
    </w:div>
    <w:div w:id="20421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dc:creator>
  <cp:keywords/>
  <dc:description/>
  <cp:lastModifiedBy>Ткаченко</cp:lastModifiedBy>
  <cp:revision>2</cp:revision>
  <dcterms:created xsi:type="dcterms:W3CDTF">2019-12-26T11:01:00Z</dcterms:created>
  <dcterms:modified xsi:type="dcterms:W3CDTF">2019-12-26T11:04:00Z</dcterms:modified>
</cp:coreProperties>
</file>