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1490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>УТВЕРЖДЕНО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>НП СРО «Нефтегазпроект-Альянс»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от  </w:t>
            </w:r>
            <w:r w:rsidR="002F6026">
              <w:rPr>
                <w:sz w:val="28"/>
                <w:szCs w:val="28"/>
              </w:rPr>
              <w:t>13.04</w:t>
            </w:r>
            <w:r w:rsidRPr="00FF5208">
              <w:rPr>
                <w:sz w:val="28"/>
                <w:szCs w:val="28"/>
              </w:rPr>
              <w:t>.2017, протокол № 21,</w:t>
            </w:r>
          </w:p>
          <w:p w:rsidR="00735751" w:rsidRPr="001C455A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  <w:r w:rsidRPr="00FF5208">
              <w:rPr>
                <w:sz w:val="28"/>
                <w:szCs w:val="28"/>
              </w:rPr>
              <w:t xml:space="preserve">  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1C455A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_____________________И.А. Заикин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019C2" w:rsidP="00E54903">
      <w:pPr>
        <w:ind w:firstLine="0"/>
        <w:jc w:val="center"/>
        <w:rPr>
          <w:b/>
          <w:sz w:val="28"/>
          <w:szCs w:val="28"/>
        </w:rPr>
      </w:pPr>
      <w:r w:rsidRPr="007019C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в НП СРО «Нефтегазпроект-Альянс»</w:t>
      </w:r>
      <w:r w:rsidRPr="007019C2">
        <w:rPr>
          <w:b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7019C2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Настоящее</w:t>
      </w:r>
      <w:r w:rsidR="007019C2">
        <w:rPr>
          <w:sz w:val="28"/>
          <w:szCs w:val="28"/>
        </w:rPr>
        <w:t xml:space="preserve"> Положение</w:t>
      </w:r>
      <w:r w:rsidRPr="00ED42B3">
        <w:rPr>
          <w:sz w:val="28"/>
          <w:szCs w:val="28"/>
        </w:rPr>
        <w:t xml:space="preserve"> </w:t>
      </w:r>
      <w:r w:rsidR="007019C2" w:rsidRPr="007019C2">
        <w:rPr>
          <w:sz w:val="28"/>
          <w:szCs w:val="28"/>
        </w:rPr>
        <w:t xml:space="preserve">о проведении </w:t>
      </w:r>
      <w:r w:rsidR="00956D11">
        <w:rPr>
          <w:sz w:val="28"/>
          <w:szCs w:val="28"/>
        </w:rPr>
        <w:t>в НП СРО «Нефтегазпроект-Альянс»</w:t>
      </w:r>
      <w:r w:rsidR="007019C2" w:rsidRPr="007019C2">
        <w:rPr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r w:rsidR="007019C2">
        <w:rPr>
          <w:sz w:val="28"/>
          <w:szCs w:val="28"/>
        </w:rPr>
        <w:t xml:space="preserve"> (далее - Положение) устанавливает </w:t>
      </w:r>
      <w:r w:rsidR="00956D11">
        <w:rPr>
          <w:sz w:val="28"/>
          <w:szCs w:val="28"/>
        </w:rPr>
        <w:t>основания, порядок и процедуру анализа деятельности, состав и порядок предоставления сведений, подлежащих анализу, требования к результатам анализа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является внутренним документом Некоммерческого партнерства саморегулируемой организации «Объединение проектировщиков объектов топливно-энергетического комплекса «Нефтегазпроект-Альянс» (далее - Партнерство).</w:t>
      </w:r>
      <w:bookmarkStart w:id="0" w:name="_GoBack"/>
      <w:bookmarkEnd w:id="0"/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EB08EC" w:rsidRDefault="004A4F17" w:rsidP="00956D11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Целью регулирования, установленного Положением, является</w:t>
      </w:r>
      <w:r w:rsidR="00EB08EC">
        <w:rPr>
          <w:sz w:val="28"/>
          <w:szCs w:val="28"/>
        </w:rPr>
        <w:t>:</w:t>
      </w:r>
    </w:p>
    <w:p w:rsidR="00EB08EC" w:rsidRDefault="00956D11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доведение до всеобщего сведения обобщенной информации о деятельности членов Партнерства для обеспечения </w:t>
      </w:r>
      <w:r w:rsidRPr="00956D11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</w:t>
      </w:r>
      <w:proofErr w:type="gramStart"/>
      <w:r>
        <w:rPr>
          <w:sz w:val="28"/>
          <w:szCs w:val="28"/>
        </w:rPr>
        <w:t>открытости</w:t>
      </w:r>
      <w:proofErr w:type="gramEnd"/>
      <w:r w:rsidRPr="00956D11">
        <w:rPr>
          <w:sz w:val="28"/>
          <w:szCs w:val="28"/>
        </w:rPr>
        <w:t xml:space="preserve"> затрагивающей права и законные интересы любых лиц деятельности членов </w:t>
      </w:r>
      <w:r>
        <w:rPr>
          <w:sz w:val="28"/>
          <w:szCs w:val="28"/>
        </w:rPr>
        <w:t>Партнерства</w:t>
      </w:r>
      <w:r w:rsidR="00EB08EC">
        <w:rPr>
          <w:sz w:val="28"/>
          <w:szCs w:val="28"/>
        </w:rPr>
        <w:t>;</w:t>
      </w:r>
    </w:p>
    <w:p w:rsidR="00EB08EC" w:rsidRDefault="004A4F17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предупреждение нарушения членами Партнерства требований</w:t>
      </w:r>
      <w:r w:rsidR="00956D11">
        <w:rPr>
          <w:sz w:val="28"/>
          <w:szCs w:val="28"/>
        </w:rPr>
        <w:t xml:space="preserve"> внутренних документов Партнерства,</w:t>
      </w:r>
      <w:r w:rsidRPr="00ED42B3">
        <w:rPr>
          <w:sz w:val="28"/>
          <w:szCs w:val="28"/>
        </w:rPr>
        <w:t xml:space="preserve"> законодательства Российской Федерации о градостроительной деятельности</w:t>
      </w:r>
      <w:r w:rsidR="00956D11">
        <w:rPr>
          <w:sz w:val="28"/>
          <w:szCs w:val="28"/>
        </w:rPr>
        <w:t xml:space="preserve"> и</w:t>
      </w:r>
      <w:r w:rsidRPr="00ED42B3">
        <w:rPr>
          <w:sz w:val="28"/>
          <w:szCs w:val="28"/>
        </w:rPr>
        <w:t xml:space="preserve"> о техническом регулировании</w:t>
      </w:r>
      <w:r w:rsidR="00EB08EC">
        <w:rPr>
          <w:sz w:val="28"/>
          <w:szCs w:val="28"/>
        </w:rPr>
        <w:t>;</w:t>
      </w:r>
    </w:p>
    <w:p w:rsidR="004A4F17" w:rsidRDefault="00EF2F4B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политики, планов и направлений деятельности Партнерства на будущие периоды</w:t>
      </w:r>
      <w:r w:rsidR="00546FFF" w:rsidRPr="00ED42B3">
        <w:rPr>
          <w:sz w:val="28"/>
          <w:szCs w:val="28"/>
        </w:rPr>
        <w:t>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9C4686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об анализе деятельности</w:t>
      </w:r>
    </w:p>
    <w:p w:rsidR="00C66739" w:rsidRPr="00ED42B3" w:rsidRDefault="00C66739" w:rsidP="00E73259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9C4686" w:rsidRDefault="009C4686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Партнерство на основании отчетов, представляемых в соответствии с Положением его членами,</w:t>
      </w:r>
      <w:r w:rsidR="00C63D37">
        <w:rPr>
          <w:sz w:val="28"/>
          <w:szCs w:val="28"/>
        </w:rPr>
        <w:t xml:space="preserve"> а также на основании информации из иных достоверных источников</w:t>
      </w:r>
      <w:r w:rsidR="00633746">
        <w:rPr>
          <w:sz w:val="28"/>
          <w:szCs w:val="28"/>
        </w:rPr>
        <w:t xml:space="preserve"> (включая материалы плановых и внеплановых </w:t>
      </w:r>
      <w:r w:rsidR="00633746">
        <w:rPr>
          <w:sz w:val="28"/>
          <w:szCs w:val="28"/>
        </w:rPr>
        <w:lastRenderedPageBreak/>
        <w:t>проверок)</w:t>
      </w:r>
      <w:r w:rsidR="00C63D3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 анализ деятельности</w:t>
      </w:r>
      <w:r w:rsidR="00C63D37">
        <w:rPr>
          <w:sz w:val="28"/>
          <w:szCs w:val="28"/>
        </w:rPr>
        <w:t xml:space="preserve"> членов</w:t>
      </w:r>
      <w:r w:rsidR="001E2507" w:rsidRPr="00ED42B3">
        <w:rPr>
          <w:sz w:val="28"/>
          <w:szCs w:val="28"/>
        </w:rPr>
        <w:t>.</w:t>
      </w:r>
      <w:r>
        <w:rPr>
          <w:sz w:val="28"/>
          <w:szCs w:val="28"/>
        </w:rPr>
        <w:t xml:space="preserve"> Под анализом деятельности понимается исследование представленных данных, в результате которого формируется отчет Партнерства о деятельности его членов.</w:t>
      </w:r>
    </w:p>
    <w:p w:rsidR="009C4686" w:rsidRDefault="009C4686" w:rsidP="009C468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Партнерство проводит анализ деятельности, которая осуществлялась членами Партнерства, ежегодно.</w:t>
      </w:r>
    </w:p>
    <w:p w:rsidR="009C4686" w:rsidRDefault="009C4686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Партнерства обязаны представлять данные для анализа деятельности в виде отчетов</w:t>
      </w:r>
      <w:r w:rsidR="00562E08">
        <w:rPr>
          <w:sz w:val="28"/>
          <w:szCs w:val="28"/>
        </w:rPr>
        <w:t xml:space="preserve"> за истекший календарный год (отчетный год)</w:t>
      </w:r>
      <w:r>
        <w:rPr>
          <w:sz w:val="28"/>
          <w:szCs w:val="28"/>
        </w:rPr>
        <w:t xml:space="preserve"> в порядке</w:t>
      </w:r>
      <w:r w:rsidR="00562E08">
        <w:rPr>
          <w:sz w:val="28"/>
          <w:szCs w:val="28"/>
        </w:rPr>
        <w:t>, в объеме</w:t>
      </w:r>
      <w:r>
        <w:rPr>
          <w:sz w:val="28"/>
          <w:szCs w:val="28"/>
        </w:rPr>
        <w:t xml:space="preserve"> и в сроки, установленные Положением.</w:t>
      </w:r>
    </w:p>
    <w:p w:rsidR="00E44FE6" w:rsidRDefault="00E44FE6" w:rsidP="00E44FE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</w:t>
      </w:r>
      <w:r w:rsidRPr="00C63D37">
        <w:rPr>
          <w:sz w:val="28"/>
          <w:szCs w:val="28"/>
        </w:rPr>
        <w:t xml:space="preserve">может быть сплошным (проводится в отношении всех </w:t>
      </w:r>
      <w:r>
        <w:rPr>
          <w:sz w:val="28"/>
          <w:szCs w:val="28"/>
        </w:rPr>
        <w:t>объектов изучаемой совокупности)</w:t>
      </w:r>
      <w:r w:rsidRPr="00C63D37">
        <w:rPr>
          <w:sz w:val="28"/>
          <w:szCs w:val="28"/>
        </w:rPr>
        <w:t xml:space="preserve"> и выборочным (проводится в отношении отдельных </w:t>
      </w:r>
      <w:r>
        <w:rPr>
          <w:sz w:val="28"/>
          <w:szCs w:val="28"/>
        </w:rPr>
        <w:t>объектов</w:t>
      </w:r>
      <w:r w:rsidRPr="00C63D37">
        <w:rPr>
          <w:sz w:val="28"/>
          <w:szCs w:val="28"/>
        </w:rPr>
        <w:t xml:space="preserve"> изучаемой совокупности</w:t>
      </w:r>
      <w:r>
        <w:rPr>
          <w:sz w:val="28"/>
          <w:szCs w:val="28"/>
        </w:rPr>
        <w:t>)</w:t>
      </w:r>
      <w:r w:rsidRPr="00C63D37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репрезентативной</w:t>
      </w:r>
      <w:r w:rsidRPr="00C63D37">
        <w:rPr>
          <w:sz w:val="28"/>
          <w:szCs w:val="28"/>
        </w:rPr>
        <w:t xml:space="preserve"> выборки, полно и адекватно отражающей свойства изу</w:t>
      </w:r>
      <w:r>
        <w:rPr>
          <w:sz w:val="28"/>
          <w:szCs w:val="28"/>
        </w:rPr>
        <w:t>чаемой совокупности</w:t>
      </w:r>
      <w:r w:rsidRPr="00C63D37">
        <w:rPr>
          <w:sz w:val="28"/>
          <w:szCs w:val="28"/>
        </w:rPr>
        <w:t>.</w:t>
      </w:r>
    </w:p>
    <w:p w:rsidR="00544944" w:rsidRDefault="00544944" w:rsidP="00544944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544944" w:rsidRDefault="003E5612" w:rsidP="00544944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</w:t>
      </w:r>
      <w:r w:rsidR="00544944" w:rsidRPr="00544944">
        <w:rPr>
          <w:b/>
          <w:sz w:val="28"/>
          <w:szCs w:val="28"/>
        </w:rPr>
        <w:t>ставление информации для анализа</w:t>
      </w:r>
      <w:r>
        <w:rPr>
          <w:b/>
          <w:sz w:val="28"/>
          <w:szCs w:val="28"/>
        </w:rPr>
        <w:t xml:space="preserve"> деятельности</w:t>
      </w:r>
    </w:p>
    <w:p w:rsidR="00544944" w:rsidRPr="00544944" w:rsidRDefault="00544944" w:rsidP="00544944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E44FE6" w:rsidRDefault="003E5612" w:rsidP="00E44FE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Партнерства обязаны пред</w:t>
      </w:r>
      <w:r w:rsidR="00544944">
        <w:rPr>
          <w:sz w:val="28"/>
          <w:szCs w:val="28"/>
        </w:rPr>
        <w:t>ставлять достоверную информацию</w:t>
      </w:r>
      <w:r>
        <w:rPr>
          <w:sz w:val="28"/>
          <w:szCs w:val="28"/>
        </w:rPr>
        <w:t xml:space="preserve"> для анализа деятельности</w:t>
      </w:r>
      <w:r w:rsidR="00544944">
        <w:rPr>
          <w:sz w:val="28"/>
          <w:szCs w:val="28"/>
        </w:rPr>
        <w:t>.</w:t>
      </w:r>
    </w:p>
    <w:p w:rsidR="00544944" w:rsidRDefault="00544944" w:rsidP="00E44FE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анализа деят</w:t>
      </w:r>
      <w:r w:rsidR="00B23614">
        <w:rPr>
          <w:sz w:val="28"/>
          <w:szCs w:val="28"/>
        </w:rPr>
        <w:t>ельности члены Партнерства пред</w:t>
      </w:r>
      <w:r>
        <w:rPr>
          <w:sz w:val="28"/>
          <w:szCs w:val="28"/>
        </w:rPr>
        <w:t>ставляют</w:t>
      </w:r>
      <w:r w:rsidR="00B23614">
        <w:rPr>
          <w:sz w:val="28"/>
          <w:szCs w:val="28"/>
        </w:rPr>
        <w:t xml:space="preserve"> отчет о деятельности, содержащий</w:t>
      </w:r>
      <w:r>
        <w:rPr>
          <w:sz w:val="28"/>
          <w:szCs w:val="28"/>
        </w:rPr>
        <w:t xml:space="preserve"> следующую информацию:</w:t>
      </w:r>
    </w:p>
    <w:p w:rsidR="00544944" w:rsidRDefault="00544944" w:rsidP="00544944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544944" w:rsidRDefault="00544944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наименование, место нахождения, адрес (в отношении юридического лица и его филиалов)</w:t>
      </w:r>
      <w:r w:rsidR="00BF3088">
        <w:rPr>
          <w:sz w:val="28"/>
          <w:szCs w:val="28"/>
        </w:rPr>
        <w:t>; фамилия, имя, отчество, адрес места жительства индивидуального предпринимателя, адрес сайта члена Партнерства в сети «Интернет»;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способах связи с членом Партнерства: номер телефона, адрес электронной почты, почтовый адрес;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лицах, действующих от имени члена Партнерства – юридического лица без доверенности, о представителях члена Партнерства: фамилия, имя, отчество, должность;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контактном лице – представителе члена Партнерства;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иные сведения по запросу Партнерства.</w:t>
      </w:r>
    </w:p>
    <w:p w:rsidR="00BF3088" w:rsidRDefault="00BF3088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направлениях деятельности члена Партнерства:</w:t>
      </w:r>
    </w:p>
    <w:p w:rsidR="00BF3088" w:rsidRDefault="00BF3088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договорах</w:t>
      </w:r>
      <w:r w:rsidR="005F4499">
        <w:rPr>
          <w:sz w:val="28"/>
          <w:szCs w:val="28"/>
        </w:rPr>
        <w:t xml:space="preserve"> на подготовку проектной документации, на выполнение функций технического заказчика</w:t>
      </w:r>
      <w:r>
        <w:rPr>
          <w:sz w:val="28"/>
          <w:szCs w:val="28"/>
        </w:rPr>
        <w:t>, заключенных членом Партнерства</w:t>
      </w:r>
      <w:r w:rsidR="00DA0086">
        <w:rPr>
          <w:sz w:val="28"/>
          <w:szCs w:val="28"/>
        </w:rPr>
        <w:t>, в том числе сведения об уровнях ответственности, стоимости работ по договорам, размере обязательств по договорам</w:t>
      </w:r>
      <w:r w:rsidR="00656663">
        <w:rPr>
          <w:sz w:val="28"/>
          <w:szCs w:val="28"/>
        </w:rPr>
        <w:t>;</w:t>
      </w:r>
    </w:p>
    <w:p w:rsidR="00656663" w:rsidRDefault="00656663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выполнении функций технического заказчика, о самостоятельной подготовке проектной документации, в том числе сведения об объекте капитального строительства, в отношении которого выполняется самостоятельная подготовка проектной документации или выполняются функции технического заказчика;</w:t>
      </w:r>
    </w:p>
    <w:p w:rsidR="0090756A" w:rsidRDefault="0090756A" w:rsidP="0090756A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работниках члена Партнерства</w:t>
      </w:r>
      <w:r w:rsidR="00DA0086">
        <w:rPr>
          <w:sz w:val="28"/>
          <w:szCs w:val="28"/>
        </w:rPr>
        <w:t>, в том числе о среднесписочной численности работников и о работниках, занятых в области выполнения работ и оказания услуг, связанных с подготовкой проектной документации</w:t>
      </w:r>
      <w:r>
        <w:rPr>
          <w:sz w:val="28"/>
          <w:szCs w:val="28"/>
        </w:rPr>
        <w:t>:</w:t>
      </w:r>
    </w:p>
    <w:p w:rsidR="0090756A" w:rsidRDefault="005F4499" w:rsidP="005F4499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спорах</w:t>
      </w:r>
      <w:r w:rsidR="00DA0086">
        <w:rPr>
          <w:sz w:val="28"/>
          <w:szCs w:val="28"/>
        </w:rPr>
        <w:t>, в том числе об участии члена Партнерства в рассмотрении споров в судебном порядке</w:t>
      </w:r>
      <w:r w:rsidR="0005618C">
        <w:rPr>
          <w:sz w:val="28"/>
          <w:szCs w:val="28"/>
        </w:rPr>
        <w:t xml:space="preserve"> и об участии в производстве по делам об административных правонарушениях</w:t>
      </w:r>
      <w:r w:rsidR="00656663">
        <w:rPr>
          <w:sz w:val="28"/>
          <w:szCs w:val="28"/>
        </w:rPr>
        <w:t>;</w:t>
      </w:r>
    </w:p>
    <w:p w:rsidR="005F4499" w:rsidRDefault="00656663" w:rsidP="005F4499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внутренних документах, регламентирующих процессы обеспечения подготовки проектной документации и выполнение функций технического заказчика (о повышении квалификации, контроля качества, аттестации и проч.);</w:t>
      </w:r>
    </w:p>
    <w:p w:rsidR="005F4499" w:rsidRDefault="00B23614" w:rsidP="00B23614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иные сведения по запросу Партнерства.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Партнерство вправе разрабатывать рекомендованные формы предоставления информации.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предоставляется не позднее 01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деятельности представляется в Партнерство на бумажном носителе или в форме электронных документов, подписанных усиленной квалифицированной электронной подписью.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Полученная информация обрабатывается Партнерством в соответствии с внутренним документом Партнерства, предусматривающим </w:t>
      </w:r>
      <w:r w:rsidRPr="00B23614">
        <w:rPr>
          <w:sz w:val="28"/>
          <w:szCs w:val="28"/>
        </w:rPr>
        <w:t xml:space="preserve">способы получения, использования, обработки, хранения и защиты информации, неправомерное использование которой может причинить моральный вред и </w:t>
      </w:r>
      <w:r w:rsidRPr="00B23614">
        <w:rPr>
          <w:sz w:val="28"/>
          <w:szCs w:val="28"/>
        </w:rPr>
        <w:lastRenderedPageBreak/>
        <w:t xml:space="preserve">(или) имущественный ущерб членам </w:t>
      </w:r>
      <w:r>
        <w:rPr>
          <w:sz w:val="28"/>
          <w:szCs w:val="28"/>
        </w:rPr>
        <w:t>Партнерства</w:t>
      </w:r>
      <w:r w:rsidRPr="00B23614">
        <w:rPr>
          <w:sz w:val="28"/>
          <w:szCs w:val="28"/>
        </w:rPr>
        <w:t xml:space="preserve"> или создать предпосылки для причинения </w:t>
      </w:r>
      <w:proofErr w:type="gramStart"/>
      <w:r w:rsidRPr="00B23614">
        <w:rPr>
          <w:sz w:val="28"/>
          <w:szCs w:val="28"/>
        </w:rPr>
        <w:t>таких</w:t>
      </w:r>
      <w:proofErr w:type="gramEnd"/>
      <w:r w:rsidRPr="00B23614">
        <w:rPr>
          <w:sz w:val="28"/>
          <w:szCs w:val="28"/>
        </w:rPr>
        <w:t xml:space="preserve"> вреда и (или) ущерба.</w:t>
      </w:r>
    </w:p>
    <w:p w:rsidR="003E5612" w:rsidRDefault="003E5612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Отчеты о деятельности хранятся в Партнерстве.</w:t>
      </w:r>
    </w:p>
    <w:p w:rsidR="003E5612" w:rsidRDefault="003E5612" w:rsidP="003E5612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:rsidR="003E5612" w:rsidRDefault="00CB3EA5" w:rsidP="003E5612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Методология и р</w:t>
      </w:r>
      <w:r w:rsidR="003E5612" w:rsidRPr="003E5612">
        <w:rPr>
          <w:b/>
          <w:sz w:val="28"/>
          <w:szCs w:val="28"/>
        </w:rPr>
        <w:t>езультаты анализа деятельности</w:t>
      </w:r>
    </w:p>
    <w:p w:rsidR="003E5612" w:rsidRPr="003E5612" w:rsidRDefault="003E5612" w:rsidP="003E5612">
      <w:pPr>
        <w:pStyle w:val="a7"/>
        <w:tabs>
          <w:tab w:val="left" w:pos="567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CB3EA5" w:rsidRDefault="00CB3EA5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деятельности может проводиться с применением методов корреляционного анализа, метода сравнения средних, частотного анализа, кластерного и факторного анализа, метода временных рядов, выборочного метода с последующей экстраполяцией, а также с применением иных научно обоснованных методов, являющихся в совокупности методологией анализа деятельности.</w:t>
      </w:r>
    </w:p>
    <w:p w:rsidR="00EB08EC" w:rsidRDefault="00EB08EC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показателей, не имеющих числового выражения, в том числе географических данных, проводится в форме исследования таких данных и формирования обобщенных сведений в текстовой форме.</w:t>
      </w:r>
    </w:p>
    <w:p w:rsidR="00EB08EC" w:rsidRDefault="00EB08EC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показателей, имеющих числовое выражение, проводится посредством исследования средних значений с </w:t>
      </w:r>
      <w:r w:rsidR="00E2796E">
        <w:rPr>
          <w:sz w:val="28"/>
          <w:szCs w:val="28"/>
        </w:rPr>
        <w:t>применением методов среднеквадратического отклонения и/или коэффициента вариации, определения коэффициента корреляции средних</w:t>
      </w:r>
      <w:r w:rsidR="00792F96">
        <w:rPr>
          <w:sz w:val="28"/>
          <w:szCs w:val="28"/>
        </w:rPr>
        <w:t xml:space="preserve"> и абсолютных значений,</w:t>
      </w:r>
      <w:r w:rsidR="00E2796E">
        <w:rPr>
          <w:sz w:val="28"/>
          <w:szCs w:val="28"/>
        </w:rPr>
        <w:t xml:space="preserve"> анализа рядов динамики (в том числе с построением тренда). Под средними значениями, как правило, понимаются значения среднего арифметического</w:t>
      </w:r>
      <w:r w:rsidR="00437F8D">
        <w:rPr>
          <w:sz w:val="28"/>
          <w:szCs w:val="28"/>
        </w:rPr>
        <w:t xml:space="preserve"> и среднего арифметического взвешенного</w:t>
      </w:r>
      <w:r w:rsidR="00E2796E">
        <w:rPr>
          <w:sz w:val="28"/>
          <w:szCs w:val="28"/>
        </w:rPr>
        <w:t>.</w:t>
      </w:r>
    </w:p>
    <w:p w:rsidR="00E2796E" w:rsidRDefault="00E2796E" w:rsidP="00E2796E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Применяемая методология</w:t>
      </w:r>
      <w:r w:rsidR="00EB4F6D">
        <w:rPr>
          <w:sz w:val="28"/>
          <w:szCs w:val="28"/>
        </w:rPr>
        <w:t xml:space="preserve"> и исследуемые показатели</w:t>
      </w:r>
      <w:r>
        <w:rPr>
          <w:sz w:val="28"/>
          <w:szCs w:val="28"/>
        </w:rPr>
        <w:t xml:space="preserve"> </w:t>
      </w:r>
      <w:r w:rsidR="00EB4F6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изменяться в зависимости от целесообразности в текущих финансово-экономических условиях с учетом фактического состояния области, в которой Партнерство осуществляет свою деятельность.</w:t>
      </w:r>
    </w:p>
    <w:p w:rsidR="00DA0086" w:rsidRDefault="00DA0086" w:rsidP="00E2796E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Анализу с применением определенной Положением методологии подлежат следующие показатели:</w:t>
      </w:r>
    </w:p>
    <w:p w:rsidR="00DA0086" w:rsidRPr="00DA0086" w:rsidRDefault="00656663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деятельности, направления проектирования, </w:t>
      </w:r>
      <w:r w:rsidR="00BE7DD9">
        <w:rPr>
          <w:sz w:val="28"/>
          <w:szCs w:val="28"/>
        </w:rPr>
        <w:t>географические данные</w:t>
      </w:r>
      <w:r w:rsidR="00DA0086" w:rsidRPr="00DA0086">
        <w:rPr>
          <w:sz w:val="28"/>
          <w:szCs w:val="28"/>
        </w:rPr>
        <w:t>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работниках: </w:t>
      </w:r>
      <w:r w:rsidR="00BE7DD9">
        <w:rPr>
          <w:sz w:val="28"/>
          <w:szCs w:val="28"/>
        </w:rPr>
        <w:t>общая численность, среднесписочная</w:t>
      </w:r>
      <w:r w:rsidRPr="00DA0086">
        <w:rPr>
          <w:sz w:val="28"/>
          <w:szCs w:val="28"/>
        </w:rPr>
        <w:t xml:space="preserve"> численность, </w:t>
      </w:r>
      <w:r w:rsidR="00BE7DD9">
        <w:rPr>
          <w:sz w:val="28"/>
          <w:szCs w:val="28"/>
        </w:rPr>
        <w:t>численность работников, имеющих отношение к подготовке</w:t>
      </w:r>
      <w:r w:rsidR="00792F96">
        <w:rPr>
          <w:sz w:val="28"/>
          <w:szCs w:val="28"/>
        </w:rPr>
        <w:t xml:space="preserve"> проектной </w:t>
      </w:r>
      <w:r w:rsidR="00792F96">
        <w:rPr>
          <w:sz w:val="28"/>
          <w:szCs w:val="28"/>
        </w:rPr>
        <w:lastRenderedPageBreak/>
        <w:t xml:space="preserve">документации </w:t>
      </w:r>
      <w:r w:rsidRPr="00DA0086">
        <w:rPr>
          <w:sz w:val="28"/>
          <w:szCs w:val="28"/>
        </w:rPr>
        <w:t>(главных</w:t>
      </w:r>
      <w:r w:rsidR="00BE7DD9">
        <w:rPr>
          <w:sz w:val="28"/>
          <w:szCs w:val="28"/>
        </w:rPr>
        <w:t xml:space="preserve"> инженеров проекта, главных</w:t>
      </w:r>
      <w:r w:rsidRPr="00DA0086">
        <w:rPr>
          <w:sz w:val="28"/>
          <w:szCs w:val="28"/>
        </w:rPr>
        <w:t xml:space="preserve"> архитекто</w:t>
      </w:r>
      <w:r w:rsidR="00BE7DD9">
        <w:rPr>
          <w:sz w:val="28"/>
          <w:szCs w:val="28"/>
        </w:rPr>
        <w:t>ров проекта, специалистов по организации архитектурно-строительного проектирования)</w:t>
      </w:r>
      <w:r>
        <w:rPr>
          <w:sz w:val="28"/>
          <w:szCs w:val="28"/>
        </w:rPr>
        <w:t>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A0086">
        <w:rPr>
          <w:sz w:val="28"/>
          <w:szCs w:val="28"/>
        </w:rPr>
        <w:t xml:space="preserve">финансово-экономические </w:t>
      </w:r>
      <w:r w:rsidR="00BE7DD9">
        <w:rPr>
          <w:sz w:val="28"/>
          <w:szCs w:val="28"/>
        </w:rPr>
        <w:t>показатели</w:t>
      </w:r>
      <w:r w:rsidRPr="00DA0086">
        <w:rPr>
          <w:sz w:val="28"/>
          <w:szCs w:val="28"/>
        </w:rPr>
        <w:t xml:space="preserve">: </w:t>
      </w:r>
      <w:r>
        <w:rPr>
          <w:sz w:val="28"/>
          <w:szCs w:val="28"/>
        </w:rPr>
        <w:t>размеры взносов в ком</w:t>
      </w:r>
      <w:r w:rsidR="00BE7DD9">
        <w:rPr>
          <w:sz w:val="28"/>
          <w:szCs w:val="28"/>
        </w:rPr>
        <w:t>пенсационные фонды Партнерства</w:t>
      </w:r>
      <w:r>
        <w:rPr>
          <w:sz w:val="28"/>
          <w:szCs w:val="28"/>
        </w:rPr>
        <w:t>, размеры обязательств по договорам</w:t>
      </w:r>
      <w:r w:rsidR="00792F96">
        <w:rPr>
          <w:sz w:val="28"/>
          <w:szCs w:val="28"/>
        </w:rPr>
        <w:t>, уровни ответственности по обязательствам</w:t>
      </w:r>
      <w:r w:rsidR="00BE7DD9">
        <w:rPr>
          <w:sz w:val="28"/>
          <w:szCs w:val="28"/>
        </w:rPr>
        <w:t xml:space="preserve">, размеры затрат на подготовку проектной документации, </w:t>
      </w:r>
      <w:r w:rsidR="00EB4F6D">
        <w:rPr>
          <w:sz w:val="28"/>
          <w:szCs w:val="28"/>
        </w:rPr>
        <w:t xml:space="preserve">самостоятельно </w:t>
      </w:r>
      <w:r w:rsidR="00BE7DD9">
        <w:rPr>
          <w:sz w:val="28"/>
          <w:szCs w:val="28"/>
        </w:rPr>
        <w:t>выполняемой застройщиком</w:t>
      </w:r>
      <w:r w:rsidR="00EB4F6D">
        <w:rPr>
          <w:sz w:val="28"/>
          <w:szCs w:val="28"/>
        </w:rPr>
        <w:t>, объем работ по выполнению функций технического заказчика</w:t>
      </w:r>
      <w:r w:rsidR="00BE7DD9">
        <w:rPr>
          <w:sz w:val="28"/>
          <w:szCs w:val="28"/>
        </w:rPr>
        <w:t>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A0086">
        <w:rPr>
          <w:sz w:val="28"/>
          <w:szCs w:val="28"/>
        </w:rPr>
        <w:t>данные об участии членов Партнерства в разрешении споров и участии в производстве по делу об административных правонарушениях;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A0086">
        <w:rPr>
          <w:sz w:val="28"/>
          <w:szCs w:val="28"/>
        </w:rPr>
        <w:t>иные данные, которые целесообразно исследовать в целях, определенных Положением.</w:t>
      </w:r>
    </w:p>
    <w:p w:rsidR="001E2507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анализа деятельности Партнерство</w:t>
      </w:r>
      <w:r w:rsidR="00437F8D" w:rsidRPr="00437F8D">
        <w:rPr>
          <w:sz w:val="28"/>
          <w:szCs w:val="28"/>
        </w:rPr>
        <w:t xml:space="preserve"> </w:t>
      </w:r>
      <w:r w:rsidR="00437F8D">
        <w:rPr>
          <w:sz w:val="28"/>
          <w:szCs w:val="28"/>
        </w:rPr>
        <w:t>не позднее даты окончания второго календарного квартала года, следующего за отчетным,</w:t>
      </w:r>
      <w:r>
        <w:rPr>
          <w:sz w:val="28"/>
          <w:szCs w:val="28"/>
        </w:rPr>
        <w:t xml:space="preserve"> составляет отчет о результатах анализа деятельности</w:t>
      </w:r>
      <w:r w:rsidR="004A4F17" w:rsidRPr="00ED42B3">
        <w:rPr>
          <w:sz w:val="28"/>
          <w:szCs w:val="28"/>
        </w:rPr>
        <w:t>.</w:t>
      </w:r>
      <w:proofErr w:type="gramEnd"/>
    </w:p>
    <w:p w:rsidR="003E5612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анализа деятельности содержит обобщенную информацию о деятельности членов Партнерства, полученную в соотве</w:t>
      </w:r>
      <w:r w:rsidR="00633746">
        <w:rPr>
          <w:sz w:val="28"/>
          <w:szCs w:val="28"/>
        </w:rPr>
        <w:t>тствии с примененной методологией</w:t>
      </w:r>
      <w:r w:rsidR="00412EA5">
        <w:rPr>
          <w:sz w:val="28"/>
          <w:szCs w:val="28"/>
        </w:rPr>
        <w:t xml:space="preserve">, </w:t>
      </w:r>
      <w:r w:rsidR="00792F96">
        <w:rPr>
          <w:sz w:val="28"/>
          <w:szCs w:val="28"/>
        </w:rPr>
        <w:t xml:space="preserve">которая может представляться </w:t>
      </w:r>
      <w:r w:rsidR="00412EA5">
        <w:rPr>
          <w:sz w:val="28"/>
          <w:szCs w:val="28"/>
        </w:rPr>
        <w:t>в виде текстовых и числовых данных, а также в виде графического отображения полученной информации</w:t>
      </w:r>
      <w:r>
        <w:rPr>
          <w:sz w:val="28"/>
          <w:szCs w:val="28"/>
        </w:rPr>
        <w:t>.</w:t>
      </w:r>
    </w:p>
    <w:p w:rsidR="003E5612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анализа деятельности может содержать выводы, рекомендации и прогнозы в области деятельности Партнерства и членов Партнерства.</w:t>
      </w:r>
    </w:p>
    <w:p w:rsidR="00633746" w:rsidRDefault="00633746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анализа деятельности подписывается исполнительным органом Партнерства.</w:t>
      </w:r>
    </w:p>
    <w:p w:rsidR="003E5612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</w:t>
      </w:r>
      <w:r w:rsidR="00633746">
        <w:rPr>
          <w:sz w:val="28"/>
          <w:szCs w:val="28"/>
        </w:rPr>
        <w:t xml:space="preserve">езультатах анализа деятельности </w:t>
      </w:r>
      <w:r>
        <w:rPr>
          <w:sz w:val="28"/>
          <w:szCs w:val="28"/>
        </w:rPr>
        <w:t>доводится до всеобщего сведения посредством его публикации на сайте Партнерства в сети «Интернет»</w:t>
      </w:r>
      <w:r w:rsidR="00633746">
        <w:rPr>
          <w:sz w:val="28"/>
          <w:szCs w:val="28"/>
        </w:rPr>
        <w:t>, а также представляется в постоянно действующий коллегиальный орган управления Партнерства</w:t>
      </w:r>
      <w:r>
        <w:rPr>
          <w:sz w:val="28"/>
          <w:szCs w:val="28"/>
        </w:rPr>
        <w:t xml:space="preserve">. </w:t>
      </w:r>
    </w:p>
    <w:p w:rsidR="00633746" w:rsidRDefault="00633746" w:rsidP="00633746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3E5612" w:rsidRPr="00633746" w:rsidRDefault="00633746" w:rsidP="00633746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633746">
        <w:rPr>
          <w:b/>
          <w:sz w:val="28"/>
          <w:szCs w:val="28"/>
        </w:rPr>
        <w:t>Заключительные положения</w:t>
      </w:r>
    </w:p>
    <w:p w:rsidR="00633746" w:rsidRPr="00ED42B3" w:rsidRDefault="00633746" w:rsidP="00633746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507237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 вступает в силу с 01 июля 2017 года.</w:t>
      </w:r>
    </w:p>
    <w:p w:rsidR="00633746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lastRenderedPageBreak/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F87528" w:rsidRPr="00F87528" w:rsidRDefault="00F87528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F87528" w:rsidRPr="00ED42B3" w:rsidRDefault="00F87528" w:rsidP="00F87528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sectPr w:rsidR="00F87528" w:rsidRPr="00ED42B3" w:rsidSect="00792F96">
      <w:headerReference w:type="first" r:id="rId9"/>
      <w:pgSz w:w="11906" w:h="16838"/>
      <w:pgMar w:top="709" w:right="850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D" w:rsidRDefault="0066048D" w:rsidP="00E54903">
      <w:r>
        <w:separator/>
      </w:r>
    </w:p>
    <w:p w:rsidR="0066048D" w:rsidRDefault="0066048D" w:rsidP="00E54903"/>
  </w:endnote>
  <w:endnote w:type="continuationSeparator" w:id="0">
    <w:p w:rsidR="0066048D" w:rsidRDefault="0066048D" w:rsidP="00E54903">
      <w:r>
        <w:continuationSeparator/>
      </w:r>
    </w:p>
    <w:p w:rsidR="0066048D" w:rsidRDefault="0066048D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862"/>
      <w:docPartObj>
        <w:docPartGallery w:val="Page Numbers (Bottom of Page)"/>
        <w:docPartUnique/>
      </w:docPartObj>
    </w:sdtPr>
    <w:sdtEndPr/>
    <w:sdtContent>
      <w:p w:rsidR="00792F96" w:rsidRDefault="00792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26">
          <w:rPr>
            <w:noProof/>
          </w:rPr>
          <w:t>2</w:t>
        </w:r>
        <w:r>
          <w:fldChar w:fldCharType="end"/>
        </w:r>
      </w:p>
    </w:sdtContent>
  </w:sdt>
  <w:p w:rsidR="00792F96" w:rsidRDefault="00792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D" w:rsidRDefault="0066048D" w:rsidP="00E54903">
      <w:r>
        <w:separator/>
      </w:r>
    </w:p>
    <w:p w:rsidR="0066048D" w:rsidRDefault="0066048D" w:rsidP="00E54903"/>
  </w:footnote>
  <w:footnote w:type="continuationSeparator" w:id="0">
    <w:p w:rsidR="0066048D" w:rsidRDefault="0066048D" w:rsidP="00E54903">
      <w:r>
        <w:continuationSeparator/>
      </w:r>
    </w:p>
    <w:p w:rsidR="0066048D" w:rsidRDefault="0066048D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5618C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C7C7B"/>
    <w:rsid w:val="001D0F2C"/>
    <w:rsid w:val="001E05F8"/>
    <w:rsid w:val="001E2507"/>
    <w:rsid w:val="001F1CFE"/>
    <w:rsid w:val="0020684C"/>
    <w:rsid w:val="00283E41"/>
    <w:rsid w:val="00296D9C"/>
    <w:rsid w:val="002C44EB"/>
    <w:rsid w:val="002F12B1"/>
    <w:rsid w:val="002F6026"/>
    <w:rsid w:val="002F76C4"/>
    <w:rsid w:val="00336226"/>
    <w:rsid w:val="003366A6"/>
    <w:rsid w:val="00350CB3"/>
    <w:rsid w:val="00351688"/>
    <w:rsid w:val="0036360B"/>
    <w:rsid w:val="003C5577"/>
    <w:rsid w:val="003D3911"/>
    <w:rsid w:val="003E5612"/>
    <w:rsid w:val="00412EA5"/>
    <w:rsid w:val="00415490"/>
    <w:rsid w:val="00437F8D"/>
    <w:rsid w:val="00452C8D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4944"/>
    <w:rsid w:val="00546FFF"/>
    <w:rsid w:val="00553ABF"/>
    <w:rsid w:val="00562E08"/>
    <w:rsid w:val="005953EF"/>
    <w:rsid w:val="005A0447"/>
    <w:rsid w:val="005B5F80"/>
    <w:rsid w:val="005C2DE0"/>
    <w:rsid w:val="005F4499"/>
    <w:rsid w:val="005F5EDC"/>
    <w:rsid w:val="00626BD5"/>
    <w:rsid w:val="00633746"/>
    <w:rsid w:val="006532B4"/>
    <w:rsid w:val="00654512"/>
    <w:rsid w:val="00656663"/>
    <w:rsid w:val="0066048D"/>
    <w:rsid w:val="00661303"/>
    <w:rsid w:val="00664941"/>
    <w:rsid w:val="00665739"/>
    <w:rsid w:val="00675D24"/>
    <w:rsid w:val="006A0506"/>
    <w:rsid w:val="006B663B"/>
    <w:rsid w:val="006F7036"/>
    <w:rsid w:val="007019C2"/>
    <w:rsid w:val="0071241F"/>
    <w:rsid w:val="00714E55"/>
    <w:rsid w:val="0071688B"/>
    <w:rsid w:val="00735751"/>
    <w:rsid w:val="00772DF9"/>
    <w:rsid w:val="0077333C"/>
    <w:rsid w:val="007864B4"/>
    <w:rsid w:val="00786DAC"/>
    <w:rsid w:val="00792F96"/>
    <w:rsid w:val="00796D66"/>
    <w:rsid w:val="007A1D51"/>
    <w:rsid w:val="008A6DC9"/>
    <w:rsid w:val="0090756A"/>
    <w:rsid w:val="00924518"/>
    <w:rsid w:val="009377FB"/>
    <w:rsid w:val="009502BF"/>
    <w:rsid w:val="00956D11"/>
    <w:rsid w:val="009C4686"/>
    <w:rsid w:val="009E4922"/>
    <w:rsid w:val="009F571A"/>
    <w:rsid w:val="00A2303C"/>
    <w:rsid w:val="00A46B60"/>
    <w:rsid w:val="00A60E75"/>
    <w:rsid w:val="00A6197F"/>
    <w:rsid w:val="00A642C5"/>
    <w:rsid w:val="00A72BAC"/>
    <w:rsid w:val="00AC26FA"/>
    <w:rsid w:val="00B23614"/>
    <w:rsid w:val="00B337FA"/>
    <w:rsid w:val="00B93862"/>
    <w:rsid w:val="00BA16A9"/>
    <w:rsid w:val="00BA3473"/>
    <w:rsid w:val="00BA3F50"/>
    <w:rsid w:val="00BD2BE5"/>
    <w:rsid w:val="00BD6CFE"/>
    <w:rsid w:val="00BE7DD9"/>
    <w:rsid w:val="00BF2917"/>
    <w:rsid w:val="00BF3088"/>
    <w:rsid w:val="00C056F2"/>
    <w:rsid w:val="00C1529C"/>
    <w:rsid w:val="00C17D75"/>
    <w:rsid w:val="00C25A10"/>
    <w:rsid w:val="00C63D37"/>
    <w:rsid w:val="00C66739"/>
    <w:rsid w:val="00C80D95"/>
    <w:rsid w:val="00C82B17"/>
    <w:rsid w:val="00C8436B"/>
    <w:rsid w:val="00C84761"/>
    <w:rsid w:val="00CA3DFA"/>
    <w:rsid w:val="00CA518A"/>
    <w:rsid w:val="00CB3EA5"/>
    <w:rsid w:val="00CC023E"/>
    <w:rsid w:val="00CE7329"/>
    <w:rsid w:val="00D3657C"/>
    <w:rsid w:val="00DA0086"/>
    <w:rsid w:val="00DA4476"/>
    <w:rsid w:val="00DB3916"/>
    <w:rsid w:val="00DC1F74"/>
    <w:rsid w:val="00DE30E9"/>
    <w:rsid w:val="00E2796E"/>
    <w:rsid w:val="00E33F6C"/>
    <w:rsid w:val="00E434A8"/>
    <w:rsid w:val="00E44FE6"/>
    <w:rsid w:val="00E54903"/>
    <w:rsid w:val="00E56114"/>
    <w:rsid w:val="00E73259"/>
    <w:rsid w:val="00E95867"/>
    <w:rsid w:val="00EB08EC"/>
    <w:rsid w:val="00EB4F6D"/>
    <w:rsid w:val="00ED42B3"/>
    <w:rsid w:val="00EE3D91"/>
    <w:rsid w:val="00EF02D3"/>
    <w:rsid w:val="00EF2F4B"/>
    <w:rsid w:val="00EF6116"/>
    <w:rsid w:val="00F2188C"/>
    <w:rsid w:val="00F368F1"/>
    <w:rsid w:val="00F63C40"/>
    <w:rsid w:val="00F6401A"/>
    <w:rsid w:val="00F83C3E"/>
    <w:rsid w:val="00F86B47"/>
    <w:rsid w:val="00F87528"/>
    <w:rsid w:val="00FF3E0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Андрей</cp:lastModifiedBy>
  <cp:revision>6</cp:revision>
  <dcterms:created xsi:type="dcterms:W3CDTF">2017-03-21T11:48:00Z</dcterms:created>
  <dcterms:modified xsi:type="dcterms:W3CDTF">2017-04-10T11:50:00Z</dcterms:modified>
</cp:coreProperties>
</file>