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666C0E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666C0E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E53F25">
        <w:rPr>
          <w:rFonts w:ascii="Times New Roman" w:hAnsi="Times New Roman"/>
          <w:caps/>
          <w:color w:val="000000"/>
          <w:sz w:val="28"/>
          <w:szCs w:val="28"/>
        </w:rPr>
        <w:t>7</w:t>
      </w:r>
      <w:r w:rsidR="001C7CD4">
        <w:rPr>
          <w:rFonts w:ascii="Times New Roman" w:hAnsi="Times New Roman"/>
          <w:caps/>
          <w:color w:val="000000"/>
          <w:sz w:val="28"/>
          <w:szCs w:val="28"/>
        </w:rPr>
        <w:t>3</w:t>
      </w:r>
    </w:p>
    <w:p w:rsidR="00A6333B" w:rsidRPr="00666C0E" w:rsidRDefault="00A6333B" w:rsidP="0048545B">
      <w:pPr>
        <w:spacing w:line="276" w:lineRule="auto"/>
        <w:jc w:val="center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666C0E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666C0E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666C0E">
        <w:rPr>
          <w:color w:val="000000"/>
          <w:sz w:val="28"/>
          <w:szCs w:val="28"/>
        </w:rPr>
        <w:t xml:space="preserve"> </w:t>
      </w:r>
      <w:r w:rsidRPr="00666C0E">
        <w:rPr>
          <w:b/>
          <w:color w:val="000000"/>
          <w:sz w:val="28"/>
          <w:szCs w:val="28"/>
        </w:rPr>
        <w:t xml:space="preserve">«Нефтегазпроект-Альянс» </w:t>
      </w:r>
      <w:r w:rsidRPr="00666C0E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D125B0" w:rsidRPr="00666C0E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3C70DE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DC5775" w:rsidRPr="008B2C94" w:rsidTr="001C7CD4">
        <w:tc>
          <w:tcPr>
            <w:tcW w:w="5245" w:type="dxa"/>
            <w:vAlign w:val="center"/>
          </w:tcPr>
          <w:p w:rsidR="00DC5775" w:rsidRPr="008B2C94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8B2C94">
              <w:rPr>
                <w:b/>
                <w:sz w:val="28"/>
                <w:szCs w:val="28"/>
              </w:rPr>
              <w:t xml:space="preserve">Форма проведения </w:t>
            </w:r>
            <w:r w:rsidRPr="008B2C94">
              <w:rPr>
                <w:b/>
                <w:color w:val="000000"/>
                <w:sz w:val="28"/>
                <w:szCs w:val="28"/>
              </w:rPr>
              <w:t>заседания</w:t>
            </w:r>
            <w:r w:rsidRPr="008B2C94">
              <w:rPr>
                <w:b/>
                <w:sz w:val="28"/>
                <w:szCs w:val="28"/>
              </w:rPr>
              <w:t>:</w:t>
            </w:r>
            <w:r w:rsidRPr="008B2C9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536" w:type="dxa"/>
            <w:vAlign w:val="center"/>
          </w:tcPr>
          <w:p w:rsidR="00DC5775" w:rsidRPr="008B2C94" w:rsidRDefault="001769FB" w:rsidP="008B2C9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8B2C94"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8B2C94" w:rsidTr="001C7CD4">
        <w:tc>
          <w:tcPr>
            <w:tcW w:w="5245" w:type="dxa"/>
            <w:vAlign w:val="center"/>
          </w:tcPr>
          <w:p w:rsidR="00FE3C06" w:rsidRPr="008B2C94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B2C94">
              <w:rPr>
                <w:rFonts w:eastAsia="Calibri"/>
                <w:b/>
                <w:sz w:val="28"/>
                <w:szCs w:val="28"/>
              </w:rPr>
              <w:t>Дата</w:t>
            </w:r>
            <w:r w:rsidR="004F0375" w:rsidRPr="008B2C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1769FB" w:rsidRPr="008B2C94">
              <w:rPr>
                <w:rFonts w:eastAsia="Calibri"/>
                <w:b/>
                <w:sz w:val="28"/>
                <w:szCs w:val="28"/>
              </w:rPr>
              <w:t>начала заочного голосования</w:t>
            </w:r>
          </w:p>
        </w:tc>
        <w:tc>
          <w:tcPr>
            <w:tcW w:w="4536" w:type="dxa"/>
            <w:vAlign w:val="center"/>
          </w:tcPr>
          <w:p w:rsidR="00FE3C06" w:rsidRPr="008B2C94" w:rsidRDefault="001C7CD4" w:rsidP="007561F2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1A7864" w:rsidRPr="008B2C94">
              <w:rPr>
                <w:sz w:val="28"/>
                <w:szCs w:val="28"/>
              </w:rPr>
              <w:t xml:space="preserve"> 201</w:t>
            </w:r>
            <w:r w:rsidR="00354165" w:rsidRPr="008B2C94">
              <w:rPr>
                <w:sz w:val="28"/>
                <w:szCs w:val="28"/>
              </w:rPr>
              <w:t>6</w:t>
            </w:r>
            <w:r w:rsidR="001A7864" w:rsidRPr="008B2C94">
              <w:rPr>
                <w:sz w:val="28"/>
                <w:szCs w:val="28"/>
              </w:rPr>
              <w:t xml:space="preserve"> года</w:t>
            </w:r>
          </w:p>
        </w:tc>
      </w:tr>
      <w:tr w:rsidR="00D34DE9" w:rsidRPr="008B2C94" w:rsidTr="001C7CD4">
        <w:tc>
          <w:tcPr>
            <w:tcW w:w="5245" w:type="dxa"/>
            <w:vAlign w:val="center"/>
          </w:tcPr>
          <w:p w:rsidR="00D34DE9" w:rsidRPr="008B2C94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B2C94">
              <w:rPr>
                <w:rFonts w:eastAsia="Calibri"/>
                <w:b/>
                <w:bCs/>
                <w:sz w:val="28"/>
                <w:szCs w:val="28"/>
              </w:rPr>
              <w:t>Дата окончания</w:t>
            </w:r>
            <w:r w:rsidR="00004674" w:rsidRPr="008B2C94">
              <w:rPr>
                <w:rFonts w:eastAsia="Calibri"/>
                <w:b/>
                <w:bCs/>
                <w:sz w:val="28"/>
                <w:szCs w:val="28"/>
              </w:rPr>
              <w:t xml:space="preserve"> приема бюллетеней для</w:t>
            </w:r>
            <w:r w:rsidRPr="008B2C94">
              <w:rPr>
                <w:rFonts w:eastAsia="Calibri"/>
                <w:b/>
                <w:bCs/>
                <w:sz w:val="28"/>
                <w:szCs w:val="28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536" w:type="dxa"/>
            <w:vAlign w:val="center"/>
          </w:tcPr>
          <w:p w:rsidR="00D34DE9" w:rsidRPr="008B2C94" w:rsidRDefault="001C7CD4" w:rsidP="007561F2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декабря</w:t>
            </w:r>
            <w:r w:rsidR="00354165" w:rsidRPr="008B2C94">
              <w:rPr>
                <w:sz w:val="28"/>
                <w:szCs w:val="28"/>
              </w:rPr>
              <w:t xml:space="preserve"> 2016</w:t>
            </w:r>
            <w:r w:rsidR="00004674" w:rsidRPr="008B2C94">
              <w:rPr>
                <w:sz w:val="28"/>
                <w:szCs w:val="28"/>
              </w:rPr>
              <w:t xml:space="preserve"> года</w:t>
            </w:r>
          </w:p>
        </w:tc>
      </w:tr>
      <w:tr w:rsidR="00130F0A" w:rsidRPr="008B2C94" w:rsidTr="001C7CD4">
        <w:tc>
          <w:tcPr>
            <w:tcW w:w="5245" w:type="dxa"/>
            <w:vAlign w:val="center"/>
          </w:tcPr>
          <w:p w:rsidR="00130F0A" w:rsidRPr="008B2C94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B2C94"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1769FB" w:rsidRPr="008B2C94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4536" w:type="dxa"/>
            <w:vAlign w:val="center"/>
          </w:tcPr>
          <w:p w:rsidR="00130F0A" w:rsidRPr="008B2C94" w:rsidRDefault="001A7864" w:rsidP="008B2C9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8B2C9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666C0E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3C70DE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В заседании Совета Партнерства</w:t>
      </w:r>
      <w:r w:rsidR="00BF38FE" w:rsidRPr="00666C0E">
        <w:rPr>
          <w:color w:val="000000"/>
          <w:sz w:val="28"/>
          <w:szCs w:val="28"/>
        </w:rPr>
        <w:t xml:space="preserve"> посредством заочного голосования</w:t>
      </w:r>
      <w:r w:rsidRPr="00666C0E">
        <w:rPr>
          <w:color w:val="000000"/>
          <w:sz w:val="28"/>
          <w:szCs w:val="28"/>
        </w:rPr>
        <w:t xml:space="preserve"> приняли </w:t>
      </w:r>
      <w:r w:rsidRPr="003C70DE">
        <w:rPr>
          <w:color w:val="000000"/>
          <w:sz w:val="28"/>
          <w:szCs w:val="28"/>
        </w:rPr>
        <w:t>участие</w:t>
      </w:r>
      <w:r w:rsidR="0051225E" w:rsidRPr="003C70DE">
        <w:rPr>
          <w:color w:val="000000"/>
          <w:sz w:val="28"/>
          <w:szCs w:val="28"/>
        </w:rPr>
        <w:t xml:space="preserve"> </w:t>
      </w:r>
      <w:r w:rsidR="001C7CD4">
        <w:rPr>
          <w:color w:val="000000"/>
          <w:sz w:val="28"/>
          <w:szCs w:val="28"/>
        </w:rPr>
        <w:t>7</w:t>
      </w:r>
      <w:r w:rsidR="0051225E" w:rsidRPr="003C70DE">
        <w:rPr>
          <w:color w:val="000000"/>
          <w:sz w:val="28"/>
          <w:szCs w:val="28"/>
        </w:rPr>
        <w:t xml:space="preserve"> из 7 членов Совета Партнерства</w:t>
      </w:r>
      <w:r w:rsidR="00DC5775" w:rsidRPr="003C70DE">
        <w:rPr>
          <w:color w:val="000000"/>
          <w:sz w:val="28"/>
          <w:szCs w:val="28"/>
        </w:rPr>
        <w:t>:</w:t>
      </w:r>
    </w:p>
    <w:p w:rsidR="00BF38FE" w:rsidRPr="003C70DE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C5775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Заикин Игорь Алексеевич</w:t>
      </w:r>
      <w:r w:rsidR="00DC5775" w:rsidRPr="003C70DE">
        <w:rPr>
          <w:bCs/>
          <w:color w:val="000000"/>
          <w:sz w:val="28"/>
          <w:szCs w:val="28"/>
        </w:rPr>
        <w:t>;</w:t>
      </w:r>
    </w:p>
    <w:p w:rsidR="00DC5775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Алешин Юрий Викторович</w:t>
      </w:r>
      <w:r w:rsidR="00DC5775" w:rsidRPr="003C70DE">
        <w:rPr>
          <w:bCs/>
          <w:color w:val="000000"/>
          <w:sz w:val="28"/>
          <w:szCs w:val="28"/>
        </w:rPr>
        <w:t>;</w:t>
      </w:r>
    </w:p>
    <w:p w:rsid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Виноградов Игорь Николаевич;</w:t>
      </w:r>
    </w:p>
    <w:p w:rsidR="00417B59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417B59" w:rsidRPr="003C70DE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Пелых Алексей Александрович;</w:t>
      </w:r>
    </w:p>
    <w:p w:rsidR="00FD361C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3C70DE">
        <w:rPr>
          <w:bCs/>
          <w:color w:val="000000"/>
          <w:sz w:val="28"/>
          <w:szCs w:val="28"/>
        </w:rPr>
        <w:t>Гуреев</w:t>
      </w:r>
      <w:proofErr w:type="spellEnd"/>
      <w:r w:rsidRPr="003C70DE">
        <w:rPr>
          <w:bCs/>
          <w:color w:val="000000"/>
          <w:sz w:val="28"/>
          <w:szCs w:val="28"/>
        </w:rPr>
        <w:t xml:space="preserve"> Сергей Николаевич;</w:t>
      </w:r>
    </w:p>
    <w:p w:rsidR="007561F2" w:rsidRPr="003C70DE" w:rsidRDefault="007561F2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Петрова Анастасия Владимировна.</w:t>
      </w:r>
    </w:p>
    <w:p w:rsidR="00DC5775" w:rsidRPr="00666C0E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A68B1" w:rsidRPr="00666C0E" w:rsidRDefault="008916A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Установлено наличие кворума по всем вопросам </w:t>
      </w:r>
      <w:proofErr w:type="gramStart"/>
      <w:r w:rsidRPr="00666C0E">
        <w:rPr>
          <w:color w:val="000000"/>
          <w:sz w:val="28"/>
          <w:szCs w:val="28"/>
        </w:rPr>
        <w:t>повестки дня заседания Совета Партнерства</w:t>
      </w:r>
      <w:proofErr w:type="gramEnd"/>
      <w:r w:rsidRPr="00666C0E">
        <w:rPr>
          <w:color w:val="000000"/>
          <w:sz w:val="28"/>
          <w:szCs w:val="28"/>
        </w:rPr>
        <w:t>.</w:t>
      </w:r>
    </w:p>
    <w:p w:rsidR="00DC5775" w:rsidRPr="00666C0E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666C0E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Подсчет голосов проводится </w:t>
      </w:r>
      <w:r w:rsidR="008916A5" w:rsidRPr="00666C0E">
        <w:rPr>
          <w:color w:val="000000"/>
          <w:sz w:val="28"/>
          <w:szCs w:val="28"/>
        </w:rPr>
        <w:t>Председателем</w:t>
      </w:r>
      <w:r w:rsidRPr="00666C0E">
        <w:rPr>
          <w:color w:val="000000"/>
          <w:sz w:val="28"/>
          <w:szCs w:val="28"/>
        </w:rPr>
        <w:t xml:space="preserve"> Совета Партнерства и секретарем заседания Совета Партнерства.</w:t>
      </w:r>
    </w:p>
    <w:p w:rsidR="00FE3C06" w:rsidRPr="00666C0E" w:rsidRDefault="00FE3C06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 w:rsidRPr="00666C0E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 w:rsidRPr="00666C0E">
        <w:rPr>
          <w:color w:val="000000"/>
          <w:sz w:val="28"/>
          <w:szCs w:val="28"/>
        </w:rPr>
        <w:t>.</w:t>
      </w:r>
    </w:p>
    <w:p w:rsidR="008B2C94" w:rsidRDefault="008B2C94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14EDA" w:rsidRPr="00666C0E" w:rsidRDefault="00A14EDA" w:rsidP="000063FD">
      <w:pPr>
        <w:spacing w:line="276" w:lineRule="auto"/>
        <w:jc w:val="center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ПОВЕСТКА ДНЯ</w:t>
      </w:r>
      <w:r w:rsidRPr="00666C0E">
        <w:rPr>
          <w:color w:val="000000"/>
          <w:sz w:val="28"/>
          <w:szCs w:val="28"/>
        </w:rPr>
        <w:t>:</w:t>
      </w:r>
    </w:p>
    <w:p w:rsidR="00DC5775" w:rsidRPr="00666C0E" w:rsidRDefault="00DC5775" w:rsidP="000063F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7D59B7" w:rsidRPr="007D59B7" w:rsidRDefault="001C7CD4" w:rsidP="007874C5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созыве и проведении внеочередного Общего собрания членов НП СРО «Нефтегазпроект-Альянс», об определении места, даты и времени проведения собрания, об утверждении Повестки дня внеочередного общего собрания</w:t>
      </w:r>
      <w:r w:rsidR="007561F2">
        <w:rPr>
          <w:sz w:val="28"/>
          <w:szCs w:val="28"/>
        </w:rPr>
        <w:t>.</w:t>
      </w:r>
    </w:p>
    <w:p w:rsidR="000063FD" w:rsidRPr="00666C0E" w:rsidRDefault="000063FD" w:rsidP="000063FD">
      <w:pPr>
        <w:pStyle w:val="ConsPlusNormal"/>
        <w:spacing w:line="276" w:lineRule="auto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C049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lastRenderedPageBreak/>
        <w:t xml:space="preserve">По вопросу 1 </w:t>
      </w:r>
      <w:r w:rsidRPr="00666C0E">
        <w:rPr>
          <w:color w:val="000000"/>
          <w:sz w:val="28"/>
          <w:szCs w:val="28"/>
        </w:rPr>
        <w:t>Повестки дня «</w:t>
      </w:r>
      <w:r w:rsidR="001C7CD4">
        <w:rPr>
          <w:sz w:val="28"/>
          <w:szCs w:val="28"/>
        </w:rPr>
        <w:t>О созыве и проведении внеочередного Общего собрания членов НП СРО «Нефтегазпроект-Альянс», об определении места, даты и времени проведения собрания, об утверждении Повестки дня внеочередного общего собран</w:t>
      </w:r>
      <w:bookmarkStart w:id="0" w:name="_GoBack"/>
      <w:bookmarkEnd w:id="0"/>
      <w:r w:rsidR="001C7CD4">
        <w:rPr>
          <w:sz w:val="28"/>
          <w:szCs w:val="28"/>
        </w:rPr>
        <w:t>ия</w:t>
      </w:r>
      <w:r w:rsidR="007561F2">
        <w:rPr>
          <w:sz w:val="28"/>
          <w:szCs w:val="28"/>
        </w:rPr>
        <w:t>»</w:t>
      </w:r>
    </w:p>
    <w:p w:rsidR="007874C5" w:rsidRPr="00666C0E" w:rsidRDefault="007874C5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C049DF">
      <w:pPr>
        <w:spacing w:line="276" w:lineRule="auto"/>
        <w:ind w:firstLine="567"/>
        <w:rPr>
          <w:b/>
          <w:bCs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8B2C94" w:rsidRDefault="008B2C94" w:rsidP="00C049DF">
      <w:pPr>
        <w:spacing w:line="276" w:lineRule="auto"/>
        <w:ind w:firstLine="567"/>
        <w:jc w:val="both"/>
        <w:rPr>
          <w:sz w:val="28"/>
          <w:szCs w:val="28"/>
        </w:rPr>
      </w:pPr>
    </w:p>
    <w:p w:rsidR="007874C5" w:rsidRDefault="001C7CD4" w:rsidP="00C049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внеочередное Общее собрание членов НП СРО «Нефтегазпроект-Альянс» 15 декабря 2016 года в 11.00 по адресу: г. Москва, Ананьевский пер., д. 5, стр. 3. Время начала регистрации участников Собрания – 10.00.</w:t>
      </w:r>
    </w:p>
    <w:p w:rsidR="001C7CD4" w:rsidRDefault="001C7CD4" w:rsidP="00C049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Повестку дня внеочередного Общего собрания членов НП СРО «Нефтегазпроект-Альянс», назначенного на 15.12.2016:</w:t>
      </w:r>
    </w:p>
    <w:p w:rsidR="001C7CD4" w:rsidRDefault="001C7CD4" w:rsidP="00C049DF">
      <w:pPr>
        <w:spacing w:line="276" w:lineRule="auto"/>
        <w:ind w:firstLine="567"/>
        <w:jc w:val="both"/>
        <w:rPr>
          <w:sz w:val="28"/>
          <w:szCs w:val="28"/>
        </w:rPr>
      </w:pPr>
    </w:p>
    <w:p w:rsidR="001C7CD4" w:rsidRPr="00E623CD" w:rsidRDefault="001C7CD4" w:rsidP="001C7CD4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623CD">
        <w:rPr>
          <w:sz w:val="28"/>
          <w:szCs w:val="28"/>
        </w:rPr>
        <w:t>Об утверждении Положе</w:t>
      </w:r>
      <w:r>
        <w:rPr>
          <w:sz w:val="28"/>
          <w:szCs w:val="28"/>
        </w:rPr>
        <w:t>ния о взносах НП СРО «Нефтегазпроект</w:t>
      </w:r>
      <w:r w:rsidRPr="00E623CD">
        <w:rPr>
          <w:sz w:val="28"/>
          <w:szCs w:val="28"/>
        </w:rPr>
        <w:t>-Альянс» и о признании утратившим силу Положения об уплате вступительных и членских взносов в НП СРО «Нефтегазпроект-Альянс» (утв. решением Общего собрания членов от</w:t>
      </w:r>
      <w:r>
        <w:rPr>
          <w:sz w:val="28"/>
          <w:szCs w:val="28"/>
        </w:rPr>
        <w:t xml:space="preserve"> 04.03.2011</w:t>
      </w:r>
      <w:r w:rsidRPr="00E623CD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7</w:t>
      </w:r>
      <w:r w:rsidRPr="00E623CD">
        <w:rPr>
          <w:sz w:val="28"/>
          <w:szCs w:val="28"/>
        </w:rPr>
        <w:t>);</w:t>
      </w:r>
    </w:p>
    <w:p w:rsidR="001C7CD4" w:rsidRPr="00E623CD" w:rsidRDefault="001C7CD4" w:rsidP="001C7CD4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623CD">
        <w:rPr>
          <w:sz w:val="28"/>
          <w:szCs w:val="28"/>
        </w:rPr>
        <w:t>О создании компенсационного фонда возмещения вреда и об утверждении Положения о компенсационном фонде воз</w:t>
      </w:r>
      <w:r>
        <w:rPr>
          <w:sz w:val="28"/>
          <w:szCs w:val="28"/>
        </w:rPr>
        <w:t>мещения вреда НП СРО «Нефтегазпроект</w:t>
      </w:r>
      <w:r w:rsidRPr="00E623CD">
        <w:rPr>
          <w:sz w:val="28"/>
          <w:szCs w:val="28"/>
        </w:rPr>
        <w:t>-Альянс», а также о признании утратившим силу Положения о компенсационном фонде НП СРО «Нефтегаз</w:t>
      </w:r>
      <w:r>
        <w:rPr>
          <w:sz w:val="28"/>
          <w:szCs w:val="28"/>
        </w:rPr>
        <w:t>проект</w:t>
      </w:r>
      <w:r w:rsidRPr="00E623CD">
        <w:rPr>
          <w:sz w:val="28"/>
          <w:szCs w:val="28"/>
        </w:rPr>
        <w:t xml:space="preserve">-Альянс» (утв. решением Общего собрания членов от </w:t>
      </w:r>
      <w:r>
        <w:rPr>
          <w:sz w:val="28"/>
          <w:szCs w:val="28"/>
        </w:rPr>
        <w:t>10.09.2010</w:t>
      </w:r>
      <w:r w:rsidRPr="00E623CD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5</w:t>
      </w:r>
      <w:r w:rsidRPr="00E623CD">
        <w:rPr>
          <w:sz w:val="28"/>
          <w:szCs w:val="28"/>
        </w:rPr>
        <w:t>);</w:t>
      </w:r>
    </w:p>
    <w:p w:rsidR="001C7CD4" w:rsidRPr="00E623CD" w:rsidRDefault="001C7CD4" w:rsidP="001C7CD4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623CD">
        <w:rPr>
          <w:sz w:val="28"/>
          <w:szCs w:val="28"/>
        </w:rPr>
        <w:t>Об утверждении Положения о компенсационном фонде обеспечения договорных</w:t>
      </w:r>
      <w:r>
        <w:rPr>
          <w:sz w:val="28"/>
          <w:szCs w:val="28"/>
        </w:rPr>
        <w:t xml:space="preserve"> обязательств НП СРО «Нефтегазпроект</w:t>
      </w:r>
      <w:r w:rsidRPr="00E623CD">
        <w:rPr>
          <w:sz w:val="28"/>
          <w:szCs w:val="28"/>
        </w:rPr>
        <w:t>-Альянс»;</w:t>
      </w:r>
    </w:p>
    <w:p w:rsidR="001C7CD4" w:rsidRDefault="001C7CD4" w:rsidP="001C7CD4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623CD">
        <w:rPr>
          <w:sz w:val="28"/>
          <w:szCs w:val="28"/>
        </w:rPr>
        <w:t>Об утверждении Сметы НП СРО</w:t>
      </w:r>
      <w:r>
        <w:rPr>
          <w:sz w:val="28"/>
          <w:szCs w:val="28"/>
        </w:rPr>
        <w:t xml:space="preserve"> «Нефтегазпроект-Альянс» на 2017 год;</w:t>
      </w:r>
    </w:p>
    <w:p w:rsidR="001C7CD4" w:rsidRPr="00E623CD" w:rsidRDefault="001C7CD4" w:rsidP="001C7CD4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 из членов НП СРО «Нефтегазпроект-Альянс».</w:t>
      </w:r>
    </w:p>
    <w:p w:rsidR="001C7CD4" w:rsidRDefault="001C7CD4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561F2" w:rsidRPr="00666C0E" w:rsidRDefault="007561F2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7874C5" w:rsidRPr="00666C0E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7874C5" w:rsidRPr="00666C0E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«ЗА» - </w:t>
      </w:r>
      <w:r w:rsidR="007561F2">
        <w:rPr>
          <w:b/>
          <w:color w:val="000000"/>
          <w:sz w:val="28"/>
          <w:szCs w:val="28"/>
        </w:rPr>
        <w:t>7</w:t>
      </w:r>
      <w:r w:rsidRPr="00666C0E">
        <w:rPr>
          <w:b/>
          <w:color w:val="000000"/>
          <w:sz w:val="28"/>
          <w:szCs w:val="28"/>
        </w:rPr>
        <w:t xml:space="preserve"> голосов, «ПРОТИВ» - 0 голосов, «ВОЗДЕРЖАЛСЯ» - 0 голосов.</w:t>
      </w:r>
    </w:p>
    <w:p w:rsidR="007874C5" w:rsidRPr="00666C0E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Решение принято единогласно.</w:t>
      </w:r>
    </w:p>
    <w:p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1C7CD4" w:rsidRDefault="001C7CD4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354165" w:rsidRDefault="00354165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1818"/>
        <w:gridCol w:w="3959"/>
      </w:tblGrid>
      <w:tr w:rsidR="00A6333B" w:rsidRPr="00666C0E" w:rsidTr="005640F8">
        <w:trPr>
          <w:trHeight w:val="997"/>
        </w:trPr>
        <w:tc>
          <w:tcPr>
            <w:tcW w:w="4220" w:type="dxa"/>
          </w:tcPr>
          <w:p w:rsidR="00A6333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Председатель</w:t>
            </w:r>
          </w:p>
          <w:p w:rsidR="00C049DF" w:rsidRPr="00666C0E" w:rsidRDefault="00C049DF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</w:tcPr>
          <w:p w:rsidR="00A6333B" w:rsidRPr="00666C0E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3959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33B" w:rsidRPr="00666C0E" w:rsidTr="005640F8">
        <w:trPr>
          <w:trHeight w:val="481"/>
        </w:trPr>
        <w:tc>
          <w:tcPr>
            <w:tcW w:w="4220" w:type="dxa"/>
          </w:tcPr>
          <w:p w:rsidR="00A6333B" w:rsidRPr="00666C0E" w:rsidRDefault="005640F8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6333B" w:rsidRPr="00666C0E">
              <w:rPr>
                <w:color w:val="000000"/>
                <w:sz w:val="28"/>
                <w:szCs w:val="28"/>
              </w:rPr>
              <w:t>екретарь</w:t>
            </w:r>
          </w:p>
        </w:tc>
        <w:tc>
          <w:tcPr>
            <w:tcW w:w="1818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</w:tcPr>
          <w:p w:rsidR="00A6333B" w:rsidRPr="00666C0E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716D42" w:rsidRDefault="00716D42" w:rsidP="005640F8">
      <w:pPr>
        <w:jc w:val="center"/>
        <w:rPr>
          <w:sz w:val="26"/>
          <w:szCs w:val="26"/>
        </w:rPr>
      </w:pPr>
    </w:p>
    <w:sectPr w:rsidR="00716D42" w:rsidSect="001C7CD4">
      <w:pgSz w:w="11907" w:h="16840" w:code="9"/>
      <w:pgMar w:top="709" w:right="850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2" w:rsidRDefault="00D63002" w:rsidP="00D34C00">
      <w:r>
        <w:separator/>
      </w:r>
    </w:p>
  </w:endnote>
  <w:endnote w:type="continuationSeparator" w:id="0">
    <w:p w:rsidR="00D63002" w:rsidRDefault="00D6300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2" w:rsidRDefault="00D63002" w:rsidP="00D34C00">
      <w:r>
        <w:separator/>
      </w:r>
    </w:p>
  </w:footnote>
  <w:footnote w:type="continuationSeparator" w:id="0">
    <w:p w:rsidR="00D63002" w:rsidRDefault="00D6300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63F3"/>
    <w:rsid w:val="00CA2D1F"/>
    <w:rsid w:val="00CA4828"/>
    <w:rsid w:val="00CA4841"/>
    <w:rsid w:val="00CB5120"/>
    <w:rsid w:val="00CC3ADA"/>
    <w:rsid w:val="00CC4DBE"/>
    <w:rsid w:val="00CC7EC2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E529-4AF2-4927-BD5B-E095B1BC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3</cp:revision>
  <cp:lastPrinted>2015-08-25T07:39:00Z</cp:lastPrinted>
  <dcterms:created xsi:type="dcterms:W3CDTF">2016-12-07T09:53:00Z</dcterms:created>
  <dcterms:modified xsi:type="dcterms:W3CDTF">2016-12-07T15:52:00Z</dcterms:modified>
</cp:coreProperties>
</file>